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198" w:rsidRDefault="00005198" w:rsidP="00005198">
      <w:pPr>
        <w:adjustRightInd/>
        <w:snapToGrid/>
        <w:spacing w:after="0"/>
        <w:jc w:val="center"/>
        <w:rPr>
          <w:rFonts w:ascii="微软雅黑" w:hAnsi="微软雅黑" w:cs="Arial"/>
          <w:b/>
          <w:bCs/>
          <w:color w:val="000000"/>
          <w:sz w:val="36"/>
          <w:szCs w:val="36"/>
        </w:rPr>
      </w:pPr>
      <w:r w:rsidRPr="00005198">
        <w:rPr>
          <w:rFonts w:ascii="微软雅黑" w:hAnsi="微软雅黑" w:cs="Arial"/>
          <w:b/>
          <w:bCs/>
          <w:color w:val="000000"/>
          <w:sz w:val="36"/>
          <w:szCs w:val="36"/>
        </w:rPr>
        <w:t>应急管理部 人力资源社会保障部关于印发《注册安全工程师职业资格制度规定》和《注册安全工程师职业资格考试实施办法》的通知</w:t>
      </w:r>
    </w:p>
    <w:p w:rsidR="00005198" w:rsidRDefault="00005198" w:rsidP="00005198">
      <w:pPr>
        <w:adjustRightInd/>
        <w:snapToGrid/>
        <w:spacing w:after="0"/>
        <w:jc w:val="center"/>
        <w:rPr>
          <w:rFonts w:ascii="微软雅黑" w:hAnsi="微软雅黑" w:cs="Arial"/>
          <w:b/>
          <w:bCs/>
          <w:color w:val="000000"/>
          <w:sz w:val="36"/>
          <w:szCs w:val="36"/>
        </w:rPr>
      </w:pPr>
    </w:p>
    <w:p w:rsidR="00005198" w:rsidRPr="00005198" w:rsidRDefault="00005198" w:rsidP="00005198">
      <w:pPr>
        <w:autoSpaceDE w:val="0"/>
        <w:adjustRightInd/>
        <w:spacing w:after="0" w:line="480" w:lineRule="auto"/>
        <w:jc w:val="center"/>
        <w:rPr>
          <w:rFonts w:ascii="微软雅黑" w:hAnsi="微软雅黑" w:cs="宋体"/>
          <w:color w:val="000000"/>
          <w:sz w:val="24"/>
          <w:szCs w:val="24"/>
        </w:rPr>
      </w:pPr>
      <w:r w:rsidRPr="00005198">
        <w:rPr>
          <w:rFonts w:ascii="微软雅黑" w:hAnsi="微软雅黑" w:cs="宋体" w:hint="eastAsia"/>
          <w:color w:val="000000"/>
          <w:sz w:val="24"/>
          <w:szCs w:val="24"/>
        </w:rPr>
        <w:t>应急〔2019〕8号 </w:t>
      </w:r>
    </w:p>
    <w:p w:rsidR="00005198" w:rsidRPr="00005198" w:rsidRDefault="00005198" w:rsidP="00005198">
      <w:pPr>
        <w:autoSpaceDE w:val="0"/>
        <w:adjustRightInd/>
        <w:spacing w:after="0" w:line="480" w:lineRule="auto"/>
        <w:rPr>
          <w:rFonts w:ascii="微软雅黑" w:hAnsi="微软雅黑" w:cs="宋体"/>
          <w:color w:val="000000"/>
          <w:sz w:val="24"/>
          <w:szCs w:val="24"/>
        </w:rPr>
      </w:pPr>
      <w:r w:rsidRPr="00005198">
        <w:rPr>
          <w:rFonts w:ascii="微软雅黑" w:hAnsi="微软雅黑" w:cs="宋体" w:hint="eastAsia"/>
          <w:color w:val="000000"/>
          <w:sz w:val="24"/>
          <w:szCs w:val="24"/>
        </w:rPr>
        <w:t>国务院各部委、各直属机构，各省、自治区、直辖市及新疆生产建设兵团应急管理厅（局）、人力资源社会保障厅（局），各中央企业：</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为贯彻落实《中华人民共和国安全生产法》《中共中央 国务院关于推进安全生产领域改革发展的意见》和《国家职业资格目录》有关要求，完善注册安全工程师职业资格制度，经商住房城乡建设部、交通运输部同意，现将《注册安全工程师职业资格制度规定》《注册安全工程师职业资格考试实施办法》印发给你们。</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自《注册安全工程师职业资格制度规定》《注册安全工程师职业资格考试实施办法》施行之日起，原人事部、国家安全生产监督管理局发布的《注册安全工程师执业资格制度暂行规定》（人发〔2002〕87号）和《注册安全工程师执业资格考试实施办法》（国人部发〔2003〕13号），原人事部、国家安全生产监督管理总局发布的《关于实施&lt;注册安全工程师执业资格制度暂行规定&gt;补充规定的通知》（国人部发〔2007〕121号）同时废止。</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lastRenderedPageBreak/>
        <w:t> </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 </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  </w:t>
      </w:r>
      <w:r>
        <w:rPr>
          <w:rFonts w:ascii="微软雅黑" w:hAnsi="微软雅黑" w:cs="宋体" w:hint="eastAsia"/>
          <w:color w:val="000000"/>
          <w:sz w:val="24"/>
          <w:szCs w:val="24"/>
        </w:rPr>
        <w:t xml:space="preserve">           </w:t>
      </w:r>
      <w:r w:rsidR="00C418E1">
        <w:rPr>
          <w:rFonts w:ascii="微软雅黑" w:hAnsi="微软雅黑" w:cs="宋体" w:hint="eastAsia"/>
          <w:color w:val="000000"/>
          <w:sz w:val="24"/>
          <w:szCs w:val="24"/>
        </w:rPr>
        <w:t xml:space="preserve">                          </w:t>
      </w:r>
      <w:r>
        <w:rPr>
          <w:rFonts w:ascii="微软雅黑" w:hAnsi="微软雅黑" w:cs="宋体" w:hint="eastAsia"/>
          <w:color w:val="000000"/>
          <w:sz w:val="24"/>
          <w:szCs w:val="24"/>
        </w:rPr>
        <w:t>   </w:t>
      </w:r>
      <w:r w:rsidRPr="00005198">
        <w:rPr>
          <w:rFonts w:ascii="微软雅黑" w:hAnsi="微软雅黑" w:cs="宋体" w:hint="eastAsia"/>
          <w:color w:val="000000"/>
          <w:sz w:val="24"/>
          <w:szCs w:val="24"/>
        </w:rPr>
        <w:t> 应急管理部    人力资源社会保障部</w:t>
      </w:r>
      <w:r>
        <w:rPr>
          <w:rFonts w:ascii="微软雅黑" w:hAnsi="微软雅黑" w:cs="宋体" w:hint="eastAsia"/>
          <w:color w:val="000000"/>
          <w:sz w:val="24"/>
          <w:szCs w:val="24"/>
        </w:rPr>
        <w:t xml:space="preserve">     </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                   </w:t>
      </w:r>
      <w:r w:rsidRPr="00005198">
        <w:rPr>
          <w:rFonts w:ascii="微软雅黑" w:hAnsi="微软雅黑" w:cs="宋体" w:hint="eastAsia"/>
          <w:color w:val="000000"/>
          <w:spacing w:val="6"/>
          <w:sz w:val="24"/>
          <w:szCs w:val="24"/>
        </w:rPr>
        <w:t>              </w:t>
      </w:r>
      <w:r>
        <w:rPr>
          <w:rFonts w:ascii="微软雅黑" w:hAnsi="微软雅黑" w:cs="宋体" w:hint="eastAsia"/>
          <w:color w:val="000000"/>
          <w:spacing w:val="6"/>
          <w:sz w:val="24"/>
          <w:szCs w:val="24"/>
        </w:rPr>
        <w:t xml:space="preserve">             </w:t>
      </w:r>
      <w:r w:rsidRPr="00005198">
        <w:rPr>
          <w:rFonts w:ascii="微软雅黑" w:hAnsi="微软雅黑" w:cs="宋体" w:hint="eastAsia"/>
          <w:color w:val="000000"/>
          <w:spacing w:val="6"/>
          <w:sz w:val="24"/>
          <w:szCs w:val="24"/>
        </w:rPr>
        <w:t>     </w:t>
      </w:r>
      <w:r w:rsidR="00C418E1">
        <w:rPr>
          <w:rFonts w:ascii="微软雅黑" w:hAnsi="微软雅黑" w:cs="宋体" w:hint="eastAsia"/>
          <w:color w:val="000000"/>
          <w:spacing w:val="6"/>
          <w:sz w:val="24"/>
          <w:szCs w:val="24"/>
        </w:rPr>
        <w:t xml:space="preserve"> </w:t>
      </w:r>
      <w:r w:rsidR="00F13350">
        <w:rPr>
          <w:rFonts w:ascii="微软雅黑" w:hAnsi="微软雅黑" w:cs="宋体" w:hint="eastAsia"/>
          <w:color w:val="000000"/>
          <w:spacing w:val="6"/>
          <w:sz w:val="24"/>
          <w:szCs w:val="24"/>
        </w:rPr>
        <w:t xml:space="preserve">  </w:t>
      </w:r>
      <w:r w:rsidRPr="00005198">
        <w:rPr>
          <w:rFonts w:ascii="微软雅黑" w:hAnsi="微软雅黑" w:cs="宋体" w:hint="eastAsia"/>
          <w:color w:val="000000"/>
          <w:sz w:val="24"/>
          <w:szCs w:val="24"/>
        </w:rPr>
        <w:t>2019年1月25日</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 </w:t>
      </w:r>
    </w:p>
    <w:p w:rsidR="00005198" w:rsidRPr="00005198" w:rsidRDefault="00005198" w:rsidP="00005198">
      <w:pPr>
        <w:autoSpaceDE w:val="0"/>
        <w:adjustRightInd/>
        <w:spacing w:after="0" w:line="480" w:lineRule="auto"/>
        <w:jc w:val="center"/>
        <w:rPr>
          <w:rFonts w:ascii="微软雅黑" w:hAnsi="微软雅黑" w:cs="Arial"/>
          <w:b/>
          <w:bCs/>
          <w:color w:val="000000"/>
          <w:sz w:val="36"/>
          <w:szCs w:val="36"/>
        </w:rPr>
      </w:pPr>
      <w:r w:rsidRPr="00005198">
        <w:rPr>
          <w:rFonts w:ascii="微软雅黑" w:hAnsi="微软雅黑" w:cs="Arial" w:hint="eastAsia"/>
          <w:b/>
          <w:bCs/>
          <w:color w:val="000000"/>
          <w:sz w:val="36"/>
          <w:szCs w:val="36"/>
        </w:rPr>
        <w:t>注册安全工程师职业资格制度规定</w:t>
      </w:r>
    </w:p>
    <w:p w:rsidR="00005198" w:rsidRPr="00005198" w:rsidRDefault="00005198" w:rsidP="00005198">
      <w:pPr>
        <w:autoSpaceDE w:val="0"/>
        <w:adjustRightInd/>
        <w:spacing w:after="0" w:line="480" w:lineRule="auto"/>
        <w:jc w:val="center"/>
        <w:rPr>
          <w:rFonts w:ascii="微软雅黑" w:hAnsi="微软雅黑" w:cs="宋体"/>
          <w:color w:val="000000"/>
          <w:sz w:val="24"/>
          <w:szCs w:val="24"/>
        </w:rPr>
      </w:pPr>
      <w:r w:rsidRPr="00005198">
        <w:rPr>
          <w:rFonts w:ascii="微软雅黑" w:hAnsi="微软雅黑" w:cs="宋体" w:hint="eastAsia"/>
          <w:color w:val="000000"/>
          <w:sz w:val="24"/>
          <w:szCs w:val="24"/>
        </w:rPr>
        <w:t>第一章　总 则 </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第一条 为加强安全生产专业技术人才队伍建设，提高安全生产专业技术人才能力素质，维护人民群众生命财产安全，根据《中华人民共和国安全生产法》《注册安全工程师分类管理办法》（安监总人事〔2017〕118号）和国家职业资格制度有关规定，制定本规定。</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第二条 本规定所称注册安全工程师，是指通过职业资格考试取得中华人民共和国注册安全工程师职业资格证书（以下简称注册安全工程师职业资格证书），经注册后从事安全生产管理、安全工程技术工作或提供安全生产专业服务的专业技术人员。</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第三条 国家设置注册安全工程师准入类职业资格，纳入国家职业资格目录。</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lastRenderedPageBreak/>
        <w:t>第四条 注册安全工程师级别设置为：高级、中级、初级。高级注册安全工程师评价和管理办法另行制定。</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 xml:space="preserve">各级别注册安全工程师中英文名称分别为： </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高级注册安全工程师 Senior Certified Safety Engineer</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中级注册安全工程师 Intermediate Certified Safety Engineer</w:t>
      </w:r>
    </w:p>
    <w:p w:rsidR="00005198" w:rsidRPr="00783F3D" w:rsidRDefault="00005198" w:rsidP="00005198">
      <w:pPr>
        <w:autoSpaceDE w:val="0"/>
        <w:adjustRightInd/>
        <w:spacing w:after="0" w:line="480" w:lineRule="auto"/>
        <w:ind w:firstLine="480"/>
        <w:rPr>
          <w:rFonts w:ascii="微软雅黑" w:hAnsi="微软雅黑" w:cs="宋体"/>
          <w:color w:val="FF0000"/>
          <w:sz w:val="24"/>
          <w:szCs w:val="24"/>
        </w:rPr>
      </w:pPr>
      <w:r w:rsidRPr="00783F3D">
        <w:rPr>
          <w:rFonts w:ascii="微软雅黑" w:hAnsi="微软雅黑" w:cs="宋体" w:hint="eastAsia"/>
          <w:color w:val="FF0000"/>
          <w:sz w:val="24"/>
          <w:szCs w:val="24"/>
        </w:rPr>
        <w:t>初级注册安全工程师 Assistant Certified Safety Engineer</w:t>
      </w:r>
    </w:p>
    <w:p w:rsidR="00005198" w:rsidRPr="00F13350" w:rsidRDefault="00005198" w:rsidP="00005198">
      <w:pPr>
        <w:autoSpaceDE w:val="0"/>
        <w:adjustRightInd/>
        <w:spacing w:after="0" w:line="480" w:lineRule="auto"/>
        <w:ind w:firstLine="480"/>
        <w:rPr>
          <w:rFonts w:ascii="微软雅黑" w:hAnsi="微软雅黑" w:cs="宋体"/>
          <w:color w:val="FF0000"/>
          <w:sz w:val="24"/>
          <w:szCs w:val="24"/>
        </w:rPr>
      </w:pPr>
      <w:r w:rsidRPr="00783F3D">
        <w:rPr>
          <w:rFonts w:ascii="微软雅黑" w:hAnsi="微软雅黑" w:cs="宋体" w:hint="eastAsia"/>
          <w:sz w:val="24"/>
          <w:szCs w:val="24"/>
        </w:rPr>
        <w:t>第五条 注册安全工程师专业类别划分为：煤矿安全、金属非金属矿山安全、化工安全、金属冶炼安全、建筑施工安全、道路运输安全、</w:t>
      </w:r>
      <w:r w:rsidRPr="00F13350">
        <w:rPr>
          <w:rFonts w:ascii="微软雅黑" w:hAnsi="微软雅黑" w:cs="宋体" w:hint="eastAsia"/>
          <w:color w:val="FF0000"/>
          <w:sz w:val="24"/>
          <w:szCs w:val="24"/>
        </w:rPr>
        <w:t>其他安全（不包括消防安全）。</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第六条 应急管理部、人力资源社会保障部共同制定注册安全工程师职业资格制度，并按照职责分工负责注册安全工程师职业资格制度的实施与监管。</w:t>
      </w:r>
    </w:p>
    <w:p w:rsidR="00005198" w:rsidRDefault="00005198" w:rsidP="009D4667">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各省、自治区、直辖市应急管理、人力资源社会保障部门，按照职责分工负责本行政区域内注册安全工程师职业资格制度的实施与监管。</w:t>
      </w:r>
    </w:p>
    <w:p w:rsidR="009D4667" w:rsidRPr="00005198" w:rsidRDefault="009D4667" w:rsidP="009D4667">
      <w:pPr>
        <w:autoSpaceDE w:val="0"/>
        <w:adjustRightInd/>
        <w:spacing w:after="0" w:line="480" w:lineRule="auto"/>
        <w:ind w:firstLine="480"/>
        <w:rPr>
          <w:rFonts w:ascii="微软雅黑" w:hAnsi="微软雅黑" w:cs="宋体"/>
          <w:color w:val="000000"/>
          <w:sz w:val="24"/>
          <w:szCs w:val="24"/>
        </w:rPr>
      </w:pPr>
    </w:p>
    <w:p w:rsidR="00005198" w:rsidRPr="00005198" w:rsidRDefault="00005198" w:rsidP="009D4667">
      <w:pPr>
        <w:autoSpaceDE w:val="0"/>
        <w:adjustRightInd/>
        <w:spacing w:after="0" w:line="480" w:lineRule="auto"/>
        <w:jc w:val="center"/>
        <w:rPr>
          <w:rFonts w:ascii="微软雅黑" w:hAnsi="微软雅黑" w:cs="宋体"/>
          <w:color w:val="000000"/>
          <w:sz w:val="24"/>
          <w:szCs w:val="24"/>
        </w:rPr>
      </w:pPr>
      <w:r w:rsidRPr="00005198">
        <w:rPr>
          <w:rFonts w:ascii="微软雅黑" w:hAnsi="微软雅黑" w:cs="宋体" w:hint="eastAsia"/>
          <w:color w:val="000000"/>
          <w:sz w:val="24"/>
          <w:szCs w:val="24"/>
        </w:rPr>
        <w:t>第二章　考 试 </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第七条 中级注册安全工程师职业资格考试全国统一大纲、统一命题、统一组织。</w:t>
      </w:r>
    </w:p>
    <w:p w:rsidR="00005198" w:rsidRPr="00783F3D" w:rsidRDefault="00005198" w:rsidP="00005198">
      <w:pPr>
        <w:autoSpaceDE w:val="0"/>
        <w:adjustRightInd/>
        <w:spacing w:after="0" w:line="480" w:lineRule="auto"/>
        <w:ind w:firstLine="480"/>
        <w:rPr>
          <w:rFonts w:ascii="微软雅黑" w:hAnsi="微软雅黑" w:cs="宋体"/>
          <w:color w:val="FF0000"/>
          <w:sz w:val="24"/>
          <w:szCs w:val="24"/>
        </w:rPr>
      </w:pPr>
      <w:r w:rsidRPr="00783F3D">
        <w:rPr>
          <w:rFonts w:ascii="微软雅黑" w:hAnsi="微软雅黑" w:cs="宋体" w:hint="eastAsia"/>
          <w:color w:val="FF0000"/>
          <w:sz w:val="24"/>
          <w:szCs w:val="24"/>
        </w:rPr>
        <w:lastRenderedPageBreak/>
        <w:t>初级注册安全工程师职业资格考试全国统一大纲，各省、自治区、直辖市自主命题并组织实施，一般应按照专业类别考试。</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第八条 应急管理部或其授权的机构负责拟定注册安全工程师职业资格考试科目；组织编制中级注册安全工程师职业资格考试公共科目和专业科目（建筑施工安全、道路运输安全类别专业科目除外）的考试大纲，组织相应科目命审题工作；会同国务院有关行业主管部门或其授权的机构编制初级注册安全工程师职业资格考试大纲。</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住房城乡建设部、交通运输部或其授权的机构分别负责组织拟定建筑施工安全、道路运输安全类别中级注册安全工程师职业资格考试专业科目的考试大纲，组织相应科目命审题工作。</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人力资源社会保障部负责审定考试科目、考试大纲，负责中级注册安全工程师职业资格考试的考务工作，会同应急管理部确定中级注册安全工程师职业资格考试合格标准。</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第九条 各省、自治区、直辖市应急管理、人力资源社会保障部门，会同有关行业主管部门，按照全国统一的考试大纲和相关规定组织实施初级注册安全工程师职业资格考试，确定考试合格标准。</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lastRenderedPageBreak/>
        <w:t>第十条 凡遵守中华人民共和国宪法、法律、法规，具有良好的业务素质和道德品行，具备下列条件之一者，可以申请参加</w:t>
      </w:r>
      <w:r w:rsidRPr="00F13350">
        <w:rPr>
          <w:rFonts w:ascii="微软雅黑" w:hAnsi="微软雅黑" w:cs="宋体" w:hint="eastAsia"/>
          <w:color w:val="FF0000"/>
          <w:sz w:val="24"/>
          <w:szCs w:val="24"/>
        </w:rPr>
        <w:t>中级</w:t>
      </w:r>
      <w:r w:rsidRPr="00005198">
        <w:rPr>
          <w:rFonts w:ascii="微软雅黑" w:hAnsi="微软雅黑" w:cs="宋体" w:hint="eastAsia"/>
          <w:color w:val="000000"/>
          <w:sz w:val="24"/>
          <w:szCs w:val="24"/>
        </w:rPr>
        <w:t>注册安全工程师职业资格考试：</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（一）具有安全工程及相关专业大学专科学历，从事安全生产业务满5年；或具有其他专业大学专科学历，从事安全生产业务满7年。</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（二）具有安全工程及相关专业大学本科学历，从事安全生产业务满3年；或具有其他专业大学本科学历，从事安全生产业务满5年。</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（三）具有安全工程及相关专业第二学士学位，从事安全生产业务满2年；或具有其他专业第二学士学位，从事安全生产业务满3年。</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（四）具有安全工程及相关专业硕士学位，从事安全生产业务满1年；或具有其他专业硕士学位，从事安全生产业务满2年。</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（五）具有博士学位，从事安全生产业务满1年。</w:t>
      </w:r>
    </w:p>
    <w:p w:rsidR="00005198" w:rsidRPr="00783F3D" w:rsidRDefault="00005198" w:rsidP="00005198">
      <w:pPr>
        <w:autoSpaceDE w:val="0"/>
        <w:adjustRightInd/>
        <w:spacing w:after="0" w:line="480" w:lineRule="auto"/>
        <w:ind w:firstLine="480"/>
        <w:rPr>
          <w:rFonts w:ascii="微软雅黑" w:hAnsi="微软雅黑" w:cs="宋体"/>
          <w:color w:val="FF0000"/>
          <w:sz w:val="24"/>
          <w:szCs w:val="24"/>
        </w:rPr>
      </w:pPr>
      <w:r w:rsidRPr="00783F3D">
        <w:rPr>
          <w:rFonts w:ascii="微软雅黑" w:hAnsi="微软雅黑" w:cs="宋体" w:hint="eastAsia"/>
          <w:color w:val="FF0000"/>
          <w:sz w:val="24"/>
          <w:szCs w:val="24"/>
        </w:rPr>
        <w:t>（六）取得初级注册安全工程师职业资格后，从事安全生产业务满3年。</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第十一条 凡遵守中华人民共和国宪法、法律、法规，具有良好的业务素质和道德品行，具备下列条件之一者，可以申请参加</w:t>
      </w:r>
      <w:r w:rsidRPr="009D4667">
        <w:rPr>
          <w:rFonts w:ascii="微软雅黑" w:hAnsi="微软雅黑" w:cs="宋体" w:hint="eastAsia"/>
          <w:color w:val="FF0000"/>
          <w:sz w:val="24"/>
          <w:szCs w:val="24"/>
        </w:rPr>
        <w:t>初级</w:t>
      </w:r>
      <w:r w:rsidRPr="00005198">
        <w:rPr>
          <w:rFonts w:ascii="微软雅黑" w:hAnsi="微软雅黑" w:cs="宋体" w:hint="eastAsia"/>
          <w:color w:val="000000"/>
          <w:sz w:val="24"/>
          <w:szCs w:val="24"/>
        </w:rPr>
        <w:t>注册安全工程师职业资格考试：</w:t>
      </w:r>
    </w:p>
    <w:p w:rsidR="00005198" w:rsidRPr="009D4667" w:rsidRDefault="00005198" w:rsidP="00005198">
      <w:pPr>
        <w:autoSpaceDE w:val="0"/>
        <w:adjustRightInd/>
        <w:spacing w:after="0" w:line="480" w:lineRule="auto"/>
        <w:ind w:firstLine="480"/>
        <w:rPr>
          <w:rFonts w:ascii="微软雅黑" w:hAnsi="微软雅黑" w:cs="宋体"/>
          <w:color w:val="FF0000"/>
          <w:sz w:val="24"/>
          <w:szCs w:val="24"/>
        </w:rPr>
      </w:pPr>
      <w:r w:rsidRPr="00783F3D">
        <w:rPr>
          <w:rFonts w:ascii="微软雅黑" w:hAnsi="微软雅黑" w:cs="宋体" w:hint="eastAsia"/>
          <w:color w:val="FF0000"/>
          <w:sz w:val="24"/>
          <w:szCs w:val="24"/>
        </w:rPr>
        <w:lastRenderedPageBreak/>
        <w:t>（一）具有安全工程及相关专业中专学历，从事安全生产业务满4年；</w:t>
      </w:r>
      <w:r w:rsidRPr="009D4667">
        <w:rPr>
          <w:rFonts w:ascii="微软雅黑" w:hAnsi="微软雅黑" w:cs="宋体" w:hint="eastAsia"/>
          <w:color w:val="FF0000"/>
          <w:sz w:val="24"/>
          <w:szCs w:val="24"/>
        </w:rPr>
        <w:t>或具有其他专业中专学历，从事安全生产业务满5年。</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（二）具有安全工程及相关专业大学专科学历，从事安全生产业务满2年；或具有其他专业大学专科学历，从事安全生产业务满3年。</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（三）具有大学本科及以上学历，从事安全生产业务。</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第十二条 中级注册安全工程师职业资格考试合格者，由各省、自治区、直辖市人力资源社会保障部门颁发注册安全工程师职业资格证书（中级）。该证书由人力资源社会保障部统一印制，应急管理部、人力资源社会保障部共同用印，在全国范围有效。</w:t>
      </w:r>
    </w:p>
    <w:p w:rsidR="00005198" w:rsidRPr="00783F3D" w:rsidRDefault="00005198" w:rsidP="00005198">
      <w:pPr>
        <w:autoSpaceDE w:val="0"/>
        <w:adjustRightInd/>
        <w:spacing w:after="0" w:line="480" w:lineRule="auto"/>
        <w:ind w:firstLine="480"/>
        <w:rPr>
          <w:rFonts w:ascii="微软雅黑" w:hAnsi="微软雅黑" w:cs="宋体"/>
          <w:color w:val="FF0000"/>
          <w:sz w:val="24"/>
          <w:szCs w:val="24"/>
        </w:rPr>
      </w:pPr>
      <w:r w:rsidRPr="00783F3D">
        <w:rPr>
          <w:rFonts w:ascii="微软雅黑" w:hAnsi="微软雅黑" w:cs="宋体" w:hint="eastAsia"/>
          <w:color w:val="FF0000"/>
          <w:sz w:val="24"/>
          <w:szCs w:val="24"/>
        </w:rPr>
        <w:t>第十三条 初级注册安全工程师职业资格考试合格者，由各省、自治区、直辖市人力资源社会保障部门颁发注册安全工程师职业资格证书（初级）。该证书由各省、自治区、直辖市应急管理、人力资源社会保障部门共同用印，原则上在所在行政区域内有效。各地可根据实际情况制定跨区域认可办法。</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第十四条 对以不正当手段取得注册安全工程师职业资格证书的，按照国家专业技术人员资格考试违纪违规行为处理规定进行处理。</w:t>
      </w:r>
    </w:p>
    <w:p w:rsidR="00783F3D" w:rsidRDefault="00783F3D" w:rsidP="00005198">
      <w:pPr>
        <w:autoSpaceDE w:val="0"/>
        <w:adjustRightInd/>
        <w:spacing w:after="0" w:line="480" w:lineRule="auto"/>
        <w:jc w:val="center"/>
        <w:rPr>
          <w:rFonts w:ascii="微软雅黑" w:hAnsi="微软雅黑" w:cs="宋体" w:hint="eastAsia"/>
          <w:color w:val="000000"/>
          <w:sz w:val="24"/>
          <w:szCs w:val="24"/>
        </w:rPr>
      </w:pPr>
    </w:p>
    <w:p w:rsidR="00005198" w:rsidRPr="00005198" w:rsidRDefault="00005198" w:rsidP="00005198">
      <w:pPr>
        <w:autoSpaceDE w:val="0"/>
        <w:adjustRightInd/>
        <w:spacing w:after="0" w:line="480" w:lineRule="auto"/>
        <w:jc w:val="center"/>
        <w:rPr>
          <w:rFonts w:ascii="微软雅黑" w:hAnsi="微软雅黑" w:cs="宋体"/>
          <w:color w:val="000000"/>
          <w:sz w:val="24"/>
          <w:szCs w:val="24"/>
        </w:rPr>
      </w:pPr>
      <w:r w:rsidRPr="00005198">
        <w:rPr>
          <w:rFonts w:ascii="微软雅黑" w:hAnsi="微软雅黑" w:cs="宋体" w:hint="eastAsia"/>
          <w:color w:val="000000"/>
          <w:sz w:val="24"/>
          <w:szCs w:val="24"/>
        </w:rPr>
        <w:t>第三章　注 册</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lastRenderedPageBreak/>
        <w:t>第十五条 国家对注册安全工程师职业资格实行执业注册管理制度，按照专业类别进行注册。取得注册安全工程师职业资格证书的人员，经注册后方可以注册安全工程师名义执业。</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第十六条 住房城乡建设部、交通运输部或其授权的机构按照职责分工，分别负责相应范围内建筑施工安全、道路运输安全类别中级注册安全工程师的注册初审工作。</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各省、自治区、直辖市应急管理部门和经应急管理部授权的机构，负责其他中级注册安全工程师的注册初审工作。</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应急管理部负责中级注册安全工程师的注册终审工作，具体工作由中国安全生产科学研究院实施。终审通过的建筑施工安全、道路运输安全类别中级注册安全工程师名单分别抄送住房城乡建设部、交通运输部。</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第十七条 申请注册的人员，必须同时具备下列基本条件：</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（一）取得注册安全工程师职业资格证书；</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（二）遵纪守法，恪守职业道德；</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（三）受聘于生产经营单位安全生产管理、安全工程技术类岗位或安全生产专业服务机构从事安全生产专业服务；</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（四）具有完全民事行为能力，</w:t>
      </w:r>
      <w:r w:rsidRPr="00783F3D">
        <w:rPr>
          <w:rFonts w:ascii="微软雅黑" w:hAnsi="微软雅黑" w:cs="宋体" w:hint="eastAsia"/>
          <w:color w:val="000000" w:themeColor="text1"/>
          <w:sz w:val="24"/>
          <w:szCs w:val="24"/>
        </w:rPr>
        <w:t>年龄不超过70周岁。</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lastRenderedPageBreak/>
        <w:t>第十八条 申请中级注册安全工程师初始注册的，应当自取得中级注册安全工程师职业资格证书之日起5年内由本人向注册初审机构提出。</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本规定施行前取得注册安全工程师执业资格证书，申请初始注册的，应当在本规定施行之日起5年内由本人向注册初审机构提出。</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超过规定时间申请初始注册的，按逾期初始注册办理。</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准予注册的申请人，由应急管理部核发中级注册安全工程师注册证书（纸质或电子证书）。</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第十九条 中级注册安全工程师注册有效期为5年。有效期满前3个月，需要延续注册的，应向注册初审机构提出延续注册申请。有效期满未延续注册的，可根据需要申请重新注册。</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第二十条 中级注册安全工程师在注册有效期内变更注册的，须及时向注册初审机构提出申请。</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第二十一条 中级注册安全工程师初始注册、延续注册、变更注册、重新注册和逾期初始注册的具体要求按相关规定执行。</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第二十二条</w:t>
      </w:r>
      <w:r w:rsidRPr="00005198">
        <w:rPr>
          <w:rFonts w:ascii="微软雅黑" w:hAnsi="微软雅黑" w:cs="宋体" w:hint="eastAsia"/>
          <w:b/>
          <w:bCs/>
          <w:color w:val="000000"/>
          <w:sz w:val="24"/>
          <w:szCs w:val="24"/>
        </w:rPr>
        <w:t> </w:t>
      </w:r>
      <w:r w:rsidRPr="00005198">
        <w:rPr>
          <w:rFonts w:ascii="微软雅黑" w:hAnsi="微软雅黑" w:cs="宋体" w:hint="eastAsia"/>
          <w:color w:val="000000"/>
          <w:sz w:val="24"/>
          <w:szCs w:val="24"/>
        </w:rPr>
        <w:t>以不正当手段取得注册证书的，由发证机构撤销其注册证书，5年内不予重新注册；构成犯罪的，依法追究刑事责任。</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lastRenderedPageBreak/>
        <w:t>第二十三条 注册安全工程师注册有关情况应当由注册证书发证机构向社会公布，促进信息共享。</w:t>
      </w:r>
    </w:p>
    <w:p w:rsidR="00005198" w:rsidRDefault="00005198" w:rsidP="00005198">
      <w:pPr>
        <w:autoSpaceDE w:val="0"/>
        <w:adjustRightInd/>
        <w:spacing w:after="0" w:line="480" w:lineRule="auto"/>
        <w:ind w:firstLine="480"/>
        <w:rPr>
          <w:rFonts w:ascii="微软雅黑" w:hAnsi="微软雅黑" w:cs="宋体" w:hint="eastAsia"/>
          <w:color w:val="000000"/>
          <w:sz w:val="24"/>
          <w:szCs w:val="24"/>
        </w:rPr>
      </w:pPr>
      <w:r w:rsidRPr="00005198">
        <w:rPr>
          <w:rFonts w:ascii="微软雅黑" w:hAnsi="微软雅黑" w:cs="宋体" w:hint="eastAsia"/>
          <w:color w:val="000000"/>
          <w:sz w:val="24"/>
          <w:szCs w:val="24"/>
        </w:rPr>
        <w:t>第二十四条 初级注册安全工程师注册管理办法由各省、自治区、直辖市应急管理部门会同有关部门依法制定。</w:t>
      </w:r>
    </w:p>
    <w:p w:rsidR="00783F3D" w:rsidRPr="00005198" w:rsidRDefault="00783F3D" w:rsidP="00005198">
      <w:pPr>
        <w:autoSpaceDE w:val="0"/>
        <w:adjustRightInd/>
        <w:spacing w:after="0" w:line="480" w:lineRule="auto"/>
        <w:ind w:firstLine="480"/>
        <w:rPr>
          <w:rFonts w:ascii="微软雅黑" w:hAnsi="微软雅黑" w:cs="宋体"/>
          <w:color w:val="000000"/>
          <w:sz w:val="24"/>
          <w:szCs w:val="24"/>
        </w:rPr>
      </w:pPr>
    </w:p>
    <w:p w:rsidR="00005198" w:rsidRPr="00005198" w:rsidRDefault="00005198" w:rsidP="00005198">
      <w:pPr>
        <w:autoSpaceDE w:val="0"/>
        <w:adjustRightInd/>
        <w:spacing w:after="0" w:line="480" w:lineRule="auto"/>
        <w:jc w:val="center"/>
        <w:rPr>
          <w:rFonts w:ascii="微软雅黑" w:hAnsi="微软雅黑" w:cs="宋体"/>
          <w:color w:val="000000"/>
          <w:sz w:val="24"/>
          <w:szCs w:val="24"/>
        </w:rPr>
      </w:pPr>
      <w:r w:rsidRPr="00005198">
        <w:rPr>
          <w:rFonts w:ascii="微软雅黑" w:hAnsi="微软雅黑" w:cs="宋体" w:hint="eastAsia"/>
          <w:color w:val="000000"/>
          <w:sz w:val="24"/>
          <w:szCs w:val="24"/>
        </w:rPr>
        <w:t>第四章　执 业</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第二十五条 注册安全工程师在执业活动中，必须遵纪守法，恪守职业道德和从业规范，诚信执业，主动接受有关主管部门的监督检查，加强行业自律。</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第二十六条 注册安全工程师不得同时受聘于两个或两个以上单位执业，不得允许他人以本人名义执业，不得出租出借证书。违反上述规定的，由发证机构撤销其注册证书，5年内不予重新注册；构成犯罪的，依法追究刑事责任。</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第二十七条 注册安全工程师的执业范围包括：</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（一）安全生产管理；</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（二）安全生产技术；</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（三）生产安全事故调查与分析；</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（四）安全评估评价、咨询、论证、检测、检验、教育、培训及其他安全生产专业服务。</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lastRenderedPageBreak/>
        <w:t>中级注册安全工程师按照专业类别可在各类规模的危险物品生产、储存以及矿山、金属冶炼等单位中执业，初级注册安全工程师的执业单位规模由各地结合实际依法制定。</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各专业类别注册安全工程师执业行业见附表。</w:t>
      </w:r>
    </w:p>
    <w:p w:rsidR="00005198" w:rsidRDefault="00005198" w:rsidP="009D4667">
      <w:pPr>
        <w:autoSpaceDE w:val="0"/>
        <w:adjustRightInd/>
        <w:spacing w:after="0" w:line="480" w:lineRule="auto"/>
        <w:ind w:firstLine="480"/>
        <w:rPr>
          <w:rFonts w:ascii="微软雅黑" w:hAnsi="微软雅黑" w:cs="宋体" w:hint="eastAsia"/>
          <w:color w:val="000000"/>
          <w:sz w:val="24"/>
          <w:szCs w:val="24"/>
        </w:rPr>
      </w:pPr>
      <w:r w:rsidRPr="00005198">
        <w:rPr>
          <w:rFonts w:ascii="微软雅黑" w:hAnsi="微软雅黑" w:cs="宋体" w:hint="eastAsia"/>
          <w:color w:val="000000"/>
          <w:sz w:val="24"/>
          <w:szCs w:val="24"/>
        </w:rPr>
        <w:t>第二十八条 注册安全工程师应在本人执业成果文件上签字，并承担相应责任。</w:t>
      </w:r>
    </w:p>
    <w:p w:rsidR="00783F3D" w:rsidRPr="00005198" w:rsidRDefault="00783F3D" w:rsidP="009D4667">
      <w:pPr>
        <w:autoSpaceDE w:val="0"/>
        <w:adjustRightInd/>
        <w:spacing w:after="0" w:line="480" w:lineRule="auto"/>
        <w:ind w:firstLine="480"/>
        <w:rPr>
          <w:rFonts w:ascii="微软雅黑" w:hAnsi="微软雅黑" w:cs="宋体"/>
          <w:color w:val="000000"/>
          <w:sz w:val="24"/>
          <w:szCs w:val="24"/>
        </w:rPr>
      </w:pPr>
    </w:p>
    <w:p w:rsidR="00005198" w:rsidRPr="00005198" w:rsidRDefault="00005198" w:rsidP="009D4667">
      <w:pPr>
        <w:autoSpaceDE w:val="0"/>
        <w:adjustRightInd/>
        <w:spacing w:after="0" w:line="480" w:lineRule="auto"/>
        <w:jc w:val="center"/>
        <w:rPr>
          <w:rFonts w:ascii="微软雅黑" w:hAnsi="微软雅黑" w:cs="宋体"/>
          <w:color w:val="000000"/>
          <w:sz w:val="24"/>
          <w:szCs w:val="24"/>
        </w:rPr>
      </w:pPr>
      <w:r w:rsidRPr="00005198">
        <w:rPr>
          <w:rFonts w:ascii="微软雅黑" w:hAnsi="微软雅黑" w:cs="宋体" w:hint="eastAsia"/>
          <w:color w:val="000000"/>
          <w:sz w:val="24"/>
          <w:szCs w:val="24"/>
        </w:rPr>
        <w:t>第五章  权利和义务</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 xml:space="preserve">第二十九条 注册安全工程师享有下列权利： </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（一）按规定使用注册安全工程师称谓和本人注册证书；</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（二）从事规定范围内的执业活动；</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（三）对执业中发现的不符合相关法律、法规和技术规范要求的情形提出意见和建议，并向相关行业主管部门报告；</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（四）参加继续教育；</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（五）获得相应的劳动报酬；</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（六）对侵犯本人权利的行为进行申诉；</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（七）法律、法规规定的其他权利。</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lastRenderedPageBreak/>
        <w:t>第三十条 注册安全工程师应当履行下列义务：</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（一）遵守国家有关安全生产的法律、法规和标准；</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（二）遵守职业道德，客观、公正执业，不弄虚作假，并承担在相应报告上签署意见的法律责任；</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（三）维护国家、集体、公众的利益和受聘单位的合法权益；</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（四）严格保守在执业中知悉的单位、个人技术和商业秘密。</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第三十一条 取得注册安全工程师注册证书的人员，应当按照国家专业技术人员继续教育的有关规定接受继续教育，更新专业知识，提高业务水平。</w:t>
      </w:r>
    </w:p>
    <w:p w:rsidR="00783F3D" w:rsidRDefault="00783F3D" w:rsidP="00C418E1">
      <w:pPr>
        <w:autoSpaceDE w:val="0"/>
        <w:adjustRightInd/>
        <w:spacing w:after="0" w:line="480" w:lineRule="auto"/>
        <w:jc w:val="center"/>
        <w:rPr>
          <w:rFonts w:ascii="微软雅黑" w:hAnsi="微软雅黑" w:cs="宋体" w:hint="eastAsia"/>
          <w:color w:val="000000"/>
          <w:sz w:val="24"/>
          <w:szCs w:val="24"/>
        </w:rPr>
      </w:pPr>
    </w:p>
    <w:p w:rsidR="00005198" w:rsidRPr="00005198" w:rsidRDefault="00005198" w:rsidP="00C418E1">
      <w:pPr>
        <w:autoSpaceDE w:val="0"/>
        <w:adjustRightInd/>
        <w:spacing w:after="0" w:line="480" w:lineRule="auto"/>
        <w:jc w:val="center"/>
        <w:rPr>
          <w:rFonts w:ascii="微软雅黑" w:hAnsi="微软雅黑" w:cs="宋体"/>
          <w:color w:val="000000"/>
          <w:sz w:val="24"/>
          <w:szCs w:val="24"/>
        </w:rPr>
      </w:pPr>
      <w:r w:rsidRPr="00005198">
        <w:rPr>
          <w:rFonts w:ascii="微软雅黑" w:hAnsi="微软雅黑" w:cs="宋体" w:hint="eastAsia"/>
          <w:color w:val="000000"/>
          <w:sz w:val="24"/>
          <w:szCs w:val="24"/>
        </w:rPr>
        <w:t>第六章　附　则</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第三十二条 本规定施行前取得的注册安全工程师执业资格证书、注册助理安全工程师资格证书，分别与按照本规定取得的中级、初级注册安全工程师职业资格证书效用等同。</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第三十三条 专业技术人员取得中级注册安全工程师、初级注册安全工程师职业资格，即视其具备工程师、助理工程师职称，并可作为申报高一级职称的条件。</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lastRenderedPageBreak/>
        <w:t>第三十四条 加强注册安全工程师国际交流与合作，推进注册安全工程师职业资格国际化。</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第三十五条 本规定由应急管理部和人力资源社会保障部按职责分工负责解释。</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第三十六条 本规定自2019年3月1日起施行。</w:t>
      </w:r>
    </w:p>
    <w:p w:rsidR="00783F3D" w:rsidRDefault="00783F3D" w:rsidP="00005198">
      <w:pPr>
        <w:autoSpaceDE w:val="0"/>
        <w:adjustRightInd/>
        <w:spacing w:after="0" w:line="480" w:lineRule="auto"/>
        <w:rPr>
          <w:rFonts w:ascii="微软雅黑" w:hAnsi="微软雅黑" w:cs="宋体" w:hint="eastAsia"/>
          <w:noProof/>
          <w:color w:val="000000"/>
          <w:sz w:val="24"/>
          <w:szCs w:val="24"/>
        </w:rPr>
      </w:pPr>
    </w:p>
    <w:p w:rsidR="00005198" w:rsidRPr="00005198" w:rsidRDefault="00005198" w:rsidP="00005198">
      <w:pPr>
        <w:autoSpaceDE w:val="0"/>
        <w:adjustRightInd/>
        <w:spacing w:after="0" w:line="480" w:lineRule="auto"/>
        <w:rPr>
          <w:rFonts w:ascii="微软雅黑" w:hAnsi="微软雅黑" w:cs="宋体"/>
          <w:color w:val="000000"/>
          <w:sz w:val="24"/>
          <w:szCs w:val="24"/>
        </w:rPr>
      </w:pPr>
      <w:r w:rsidRPr="00005198">
        <w:rPr>
          <w:rFonts w:ascii="微软雅黑" w:hAnsi="微软雅黑" w:cs="宋体" w:hint="eastAsia"/>
          <w:color w:val="000000"/>
          <w:sz w:val="24"/>
          <w:szCs w:val="24"/>
        </w:rPr>
        <w:t>附表</w:t>
      </w:r>
    </w:p>
    <w:p w:rsidR="00005198" w:rsidRPr="00005198" w:rsidRDefault="00005198" w:rsidP="00783F3D">
      <w:pPr>
        <w:autoSpaceDE w:val="0"/>
        <w:adjustRightInd/>
        <w:spacing w:after="0" w:line="480" w:lineRule="auto"/>
        <w:jc w:val="center"/>
        <w:rPr>
          <w:rFonts w:ascii="微软雅黑" w:hAnsi="微软雅黑" w:cs="宋体"/>
          <w:color w:val="000000"/>
          <w:sz w:val="24"/>
          <w:szCs w:val="24"/>
        </w:rPr>
      </w:pPr>
      <w:r w:rsidRPr="00005198">
        <w:rPr>
          <w:rFonts w:ascii="微软雅黑" w:hAnsi="微软雅黑" w:cs="宋体" w:hint="eastAsia"/>
          <w:color w:val="000000"/>
          <w:sz w:val="24"/>
          <w:szCs w:val="24"/>
        </w:rPr>
        <w:t>各专业类别注册安全工程师执业行业界定表</w:t>
      </w:r>
    </w:p>
    <w:tbl>
      <w:tblPr>
        <w:tblW w:w="5000" w:type="pct"/>
        <w:tblCellMar>
          <w:top w:w="15" w:type="dxa"/>
          <w:left w:w="15" w:type="dxa"/>
          <w:bottom w:w="15" w:type="dxa"/>
          <w:right w:w="15" w:type="dxa"/>
        </w:tblCellMar>
        <w:tblLook w:val="04A0"/>
      </w:tblPr>
      <w:tblGrid>
        <w:gridCol w:w="779"/>
        <w:gridCol w:w="2971"/>
        <w:gridCol w:w="4772"/>
      </w:tblGrid>
      <w:tr w:rsidR="00005198" w:rsidRPr="00005198" w:rsidTr="00783F3D">
        <w:trPr>
          <w:trHeight w:val="689"/>
        </w:trPr>
        <w:tc>
          <w:tcPr>
            <w:tcW w:w="45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5198" w:rsidRPr="00005198" w:rsidRDefault="00005198" w:rsidP="00C418E1">
            <w:pPr>
              <w:autoSpaceDE w:val="0"/>
              <w:adjustRightInd/>
              <w:spacing w:after="0" w:line="480" w:lineRule="auto"/>
              <w:jc w:val="center"/>
              <w:rPr>
                <w:rFonts w:ascii="微软雅黑" w:hAnsi="微软雅黑" w:cs="宋体"/>
                <w:color w:val="000000"/>
                <w:sz w:val="24"/>
                <w:szCs w:val="24"/>
              </w:rPr>
            </w:pPr>
            <w:r w:rsidRPr="00005198">
              <w:rPr>
                <w:rFonts w:ascii="微软雅黑" w:hAnsi="微软雅黑" w:cs="宋体" w:hint="eastAsia"/>
                <w:color w:val="000000"/>
                <w:sz w:val="24"/>
                <w:szCs w:val="24"/>
              </w:rPr>
              <w:t>序号</w:t>
            </w:r>
          </w:p>
        </w:tc>
        <w:tc>
          <w:tcPr>
            <w:tcW w:w="1743"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05198" w:rsidRPr="00005198" w:rsidRDefault="00005198" w:rsidP="00C418E1">
            <w:pPr>
              <w:autoSpaceDE w:val="0"/>
              <w:adjustRightInd/>
              <w:spacing w:after="0" w:line="480" w:lineRule="auto"/>
              <w:jc w:val="center"/>
              <w:rPr>
                <w:rFonts w:ascii="微软雅黑" w:hAnsi="微软雅黑" w:cs="宋体"/>
                <w:color w:val="000000"/>
                <w:sz w:val="24"/>
                <w:szCs w:val="24"/>
              </w:rPr>
            </w:pPr>
            <w:r w:rsidRPr="00005198">
              <w:rPr>
                <w:rFonts w:ascii="微软雅黑" w:hAnsi="微软雅黑" w:cs="宋体" w:hint="eastAsia"/>
                <w:color w:val="000000"/>
                <w:sz w:val="24"/>
                <w:szCs w:val="24"/>
              </w:rPr>
              <w:t>专业类别</w:t>
            </w:r>
          </w:p>
        </w:tc>
        <w:tc>
          <w:tcPr>
            <w:tcW w:w="2800"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05198" w:rsidRPr="00005198" w:rsidRDefault="00005198" w:rsidP="00C418E1">
            <w:pPr>
              <w:autoSpaceDE w:val="0"/>
              <w:adjustRightInd/>
              <w:spacing w:after="0" w:line="480" w:lineRule="auto"/>
              <w:jc w:val="center"/>
              <w:rPr>
                <w:rFonts w:ascii="微软雅黑" w:hAnsi="微软雅黑" w:cs="宋体"/>
                <w:color w:val="000000"/>
                <w:sz w:val="24"/>
                <w:szCs w:val="24"/>
              </w:rPr>
            </w:pPr>
            <w:r w:rsidRPr="00005198">
              <w:rPr>
                <w:rFonts w:ascii="微软雅黑" w:hAnsi="微软雅黑" w:cs="宋体" w:hint="eastAsia"/>
                <w:color w:val="000000"/>
                <w:sz w:val="24"/>
                <w:szCs w:val="24"/>
              </w:rPr>
              <w:t>执业行业</w:t>
            </w:r>
          </w:p>
        </w:tc>
      </w:tr>
      <w:tr w:rsidR="00005198" w:rsidRPr="00005198" w:rsidTr="00783F3D">
        <w:trPr>
          <w:trHeight w:val="689"/>
        </w:trPr>
        <w:tc>
          <w:tcPr>
            <w:tcW w:w="457"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5198" w:rsidRPr="00005198" w:rsidRDefault="00005198" w:rsidP="00C418E1">
            <w:pPr>
              <w:autoSpaceDE w:val="0"/>
              <w:adjustRightInd/>
              <w:spacing w:after="0" w:line="480" w:lineRule="auto"/>
              <w:jc w:val="center"/>
              <w:rPr>
                <w:rFonts w:ascii="微软雅黑" w:hAnsi="微软雅黑" w:cs="宋体"/>
                <w:color w:val="000000"/>
                <w:sz w:val="24"/>
                <w:szCs w:val="24"/>
              </w:rPr>
            </w:pPr>
            <w:r w:rsidRPr="00005198">
              <w:rPr>
                <w:rFonts w:ascii="微软雅黑" w:hAnsi="微软雅黑" w:cs="宋体" w:hint="eastAsia"/>
                <w:color w:val="000000"/>
                <w:sz w:val="24"/>
                <w:szCs w:val="24"/>
              </w:rPr>
              <w:t>1</w:t>
            </w:r>
          </w:p>
        </w:tc>
        <w:tc>
          <w:tcPr>
            <w:tcW w:w="174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5198" w:rsidRPr="00005198" w:rsidRDefault="00005198" w:rsidP="00C418E1">
            <w:pPr>
              <w:autoSpaceDE w:val="0"/>
              <w:adjustRightInd/>
              <w:spacing w:after="0" w:line="480" w:lineRule="auto"/>
              <w:jc w:val="center"/>
              <w:rPr>
                <w:rFonts w:ascii="微软雅黑" w:hAnsi="微软雅黑" w:cs="宋体"/>
                <w:color w:val="000000"/>
                <w:sz w:val="24"/>
                <w:szCs w:val="24"/>
              </w:rPr>
            </w:pPr>
            <w:r w:rsidRPr="00005198">
              <w:rPr>
                <w:rFonts w:ascii="微软雅黑" w:hAnsi="微软雅黑" w:cs="宋体" w:hint="eastAsia"/>
                <w:color w:val="000000"/>
                <w:sz w:val="24"/>
                <w:szCs w:val="24"/>
              </w:rPr>
              <w:t>煤矿安全</w:t>
            </w:r>
          </w:p>
        </w:tc>
        <w:tc>
          <w:tcPr>
            <w:tcW w:w="28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5198" w:rsidRPr="00005198" w:rsidRDefault="00005198" w:rsidP="00C418E1">
            <w:pPr>
              <w:autoSpaceDE w:val="0"/>
              <w:adjustRightInd/>
              <w:spacing w:after="0" w:line="480" w:lineRule="auto"/>
              <w:jc w:val="center"/>
              <w:rPr>
                <w:rFonts w:ascii="微软雅黑" w:hAnsi="微软雅黑" w:cs="宋体"/>
                <w:color w:val="000000"/>
                <w:sz w:val="24"/>
                <w:szCs w:val="24"/>
              </w:rPr>
            </w:pPr>
            <w:r w:rsidRPr="00005198">
              <w:rPr>
                <w:rFonts w:ascii="微软雅黑" w:hAnsi="微软雅黑" w:cs="宋体" w:hint="eastAsia"/>
                <w:color w:val="000000"/>
                <w:sz w:val="24"/>
                <w:szCs w:val="24"/>
              </w:rPr>
              <w:t>煤炭行业</w:t>
            </w:r>
          </w:p>
        </w:tc>
      </w:tr>
      <w:tr w:rsidR="00005198" w:rsidRPr="00005198" w:rsidTr="00783F3D">
        <w:trPr>
          <w:trHeight w:val="689"/>
        </w:trPr>
        <w:tc>
          <w:tcPr>
            <w:tcW w:w="457"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5198" w:rsidRPr="00005198" w:rsidRDefault="00005198" w:rsidP="00C418E1">
            <w:pPr>
              <w:autoSpaceDE w:val="0"/>
              <w:adjustRightInd/>
              <w:spacing w:after="0" w:line="480" w:lineRule="auto"/>
              <w:jc w:val="center"/>
              <w:rPr>
                <w:rFonts w:ascii="微软雅黑" w:hAnsi="微软雅黑" w:cs="宋体"/>
                <w:color w:val="000000"/>
                <w:sz w:val="24"/>
                <w:szCs w:val="24"/>
              </w:rPr>
            </w:pPr>
            <w:r w:rsidRPr="00005198">
              <w:rPr>
                <w:rFonts w:ascii="微软雅黑" w:hAnsi="微软雅黑" w:cs="宋体" w:hint="eastAsia"/>
                <w:color w:val="000000"/>
                <w:sz w:val="24"/>
                <w:szCs w:val="24"/>
              </w:rPr>
              <w:t>2</w:t>
            </w:r>
          </w:p>
        </w:tc>
        <w:tc>
          <w:tcPr>
            <w:tcW w:w="174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5198" w:rsidRPr="00005198" w:rsidRDefault="00005198" w:rsidP="00C418E1">
            <w:pPr>
              <w:autoSpaceDE w:val="0"/>
              <w:adjustRightInd/>
              <w:spacing w:after="0" w:line="480" w:lineRule="auto"/>
              <w:jc w:val="center"/>
              <w:rPr>
                <w:rFonts w:ascii="微软雅黑" w:hAnsi="微软雅黑" w:cs="宋体"/>
                <w:color w:val="000000"/>
                <w:sz w:val="24"/>
                <w:szCs w:val="24"/>
              </w:rPr>
            </w:pPr>
            <w:r w:rsidRPr="00005198">
              <w:rPr>
                <w:rFonts w:ascii="微软雅黑" w:hAnsi="微软雅黑" w:cs="宋体" w:hint="eastAsia"/>
                <w:color w:val="000000"/>
                <w:sz w:val="24"/>
                <w:szCs w:val="24"/>
              </w:rPr>
              <w:t>金属非金属矿山安全</w:t>
            </w:r>
          </w:p>
        </w:tc>
        <w:tc>
          <w:tcPr>
            <w:tcW w:w="28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5198" w:rsidRPr="00005198" w:rsidRDefault="00005198" w:rsidP="00C418E1">
            <w:pPr>
              <w:autoSpaceDE w:val="0"/>
              <w:adjustRightInd/>
              <w:spacing w:after="0" w:line="480" w:lineRule="auto"/>
              <w:jc w:val="center"/>
              <w:rPr>
                <w:rFonts w:ascii="微软雅黑" w:hAnsi="微软雅黑" w:cs="宋体"/>
                <w:color w:val="000000"/>
                <w:sz w:val="24"/>
                <w:szCs w:val="24"/>
              </w:rPr>
            </w:pPr>
            <w:r w:rsidRPr="00005198">
              <w:rPr>
                <w:rFonts w:ascii="微软雅黑" w:hAnsi="微软雅黑" w:cs="宋体" w:hint="eastAsia"/>
                <w:color w:val="000000"/>
                <w:sz w:val="24"/>
                <w:szCs w:val="24"/>
              </w:rPr>
              <w:t>金属非金属矿山行业</w:t>
            </w:r>
          </w:p>
        </w:tc>
      </w:tr>
      <w:tr w:rsidR="00005198" w:rsidRPr="00005198" w:rsidTr="00783F3D">
        <w:trPr>
          <w:trHeight w:val="1002"/>
        </w:trPr>
        <w:tc>
          <w:tcPr>
            <w:tcW w:w="457"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5198" w:rsidRPr="00005198" w:rsidRDefault="00005198" w:rsidP="00C418E1">
            <w:pPr>
              <w:autoSpaceDE w:val="0"/>
              <w:adjustRightInd/>
              <w:spacing w:after="0" w:line="480" w:lineRule="auto"/>
              <w:jc w:val="center"/>
              <w:rPr>
                <w:rFonts w:ascii="微软雅黑" w:hAnsi="微软雅黑" w:cs="宋体"/>
                <w:color w:val="000000"/>
                <w:sz w:val="24"/>
                <w:szCs w:val="24"/>
              </w:rPr>
            </w:pPr>
            <w:r w:rsidRPr="00005198">
              <w:rPr>
                <w:rFonts w:ascii="微软雅黑" w:hAnsi="微软雅黑" w:cs="宋体" w:hint="eastAsia"/>
                <w:color w:val="000000"/>
                <w:sz w:val="24"/>
                <w:szCs w:val="24"/>
              </w:rPr>
              <w:t>3</w:t>
            </w:r>
          </w:p>
        </w:tc>
        <w:tc>
          <w:tcPr>
            <w:tcW w:w="174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5198" w:rsidRPr="00005198" w:rsidRDefault="00005198" w:rsidP="00C418E1">
            <w:pPr>
              <w:autoSpaceDE w:val="0"/>
              <w:adjustRightInd/>
              <w:spacing w:after="0" w:line="480" w:lineRule="auto"/>
              <w:jc w:val="center"/>
              <w:rPr>
                <w:rFonts w:ascii="微软雅黑" w:hAnsi="微软雅黑" w:cs="宋体"/>
                <w:color w:val="000000"/>
                <w:sz w:val="24"/>
                <w:szCs w:val="24"/>
              </w:rPr>
            </w:pPr>
            <w:r w:rsidRPr="00005198">
              <w:rPr>
                <w:rFonts w:ascii="微软雅黑" w:hAnsi="微软雅黑" w:cs="宋体" w:hint="eastAsia"/>
                <w:color w:val="000000"/>
                <w:sz w:val="24"/>
                <w:szCs w:val="24"/>
              </w:rPr>
              <w:t>化工安全</w:t>
            </w:r>
          </w:p>
        </w:tc>
        <w:tc>
          <w:tcPr>
            <w:tcW w:w="28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5198" w:rsidRPr="00005198" w:rsidRDefault="00005198" w:rsidP="00C418E1">
            <w:pPr>
              <w:autoSpaceDE w:val="0"/>
              <w:adjustRightInd/>
              <w:spacing w:after="0" w:line="480" w:lineRule="auto"/>
              <w:jc w:val="center"/>
              <w:rPr>
                <w:rFonts w:ascii="微软雅黑" w:hAnsi="微软雅黑" w:cs="宋体"/>
                <w:color w:val="000000"/>
                <w:sz w:val="24"/>
                <w:szCs w:val="24"/>
              </w:rPr>
            </w:pPr>
            <w:r w:rsidRPr="00005198">
              <w:rPr>
                <w:rFonts w:ascii="微软雅黑" w:hAnsi="微软雅黑" w:cs="宋体" w:hint="eastAsia"/>
                <w:color w:val="000000"/>
                <w:sz w:val="24"/>
                <w:szCs w:val="24"/>
              </w:rPr>
              <w:t>化工、医药等行业（包括危险化学品生产、储存，石油天然气储存）</w:t>
            </w:r>
          </w:p>
        </w:tc>
      </w:tr>
      <w:tr w:rsidR="00005198" w:rsidRPr="00005198" w:rsidTr="00783F3D">
        <w:trPr>
          <w:trHeight w:val="689"/>
        </w:trPr>
        <w:tc>
          <w:tcPr>
            <w:tcW w:w="457"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5198" w:rsidRPr="00005198" w:rsidRDefault="00005198" w:rsidP="00C418E1">
            <w:pPr>
              <w:autoSpaceDE w:val="0"/>
              <w:adjustRightInd/>
              <w:spacing w:after="0" w:line="480" w:lineRule="auto"/>
              <w:jc w:val="center"/>
              <w:rPr>
                <w:rFonts w:ascii="微软雅黑" w:hAnsi="微软雅黑" w:cs="宋体"/>
                <w:color w:val="000000"/>
                <w:sz w:val="24"/>
                <w:szCs w:val="24"/>
              </w:rPr>
            </w:pPr>
            <w:r w:rsidRPr="00005198">
              <w:rPr>
                <w:rFonts w:ascii="微软雅黑" w:hAnsi="微软雅黑" w:cs="宋体" w:hint="eastAsia"/>
                <w:color w:val="000000"/>
                <w:sz w:val="24"/>
                <w:szCs w:val="24"/>
              </w:rPr>
              <w:t>4</w:t>
            </w:r>
          </w:p>
        </w:tc>
        <w:tc>
          <w:tcPr>
            <w:tcW w:w="174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5198" w:rsidRPr="00005198" w:rsidRDefault="00005198" w:rsidP="00C418E1">
            <w:pPr>
              <w:autoSpaceDE w:val="0"/>
              <w:adjustRightInd/>
              <w:spacing w:after="0" w:line="480" w:lineRule="auto"/>
              <w:jc w:val="center"/>
              <w:rPr>
                <w:rFonts w:ascii="微软雅黑" w:hAnsi="微软雅黑" w:cs="宋体"/>
                <w:color w:val="000000"/>
                <w:sz w:val="24"/>
                <w:szCs w:val="24"/>
              </w:rPr>
            </w:pPr>
            <w:r w:rsidRPr="00005198">
              <w:rPr>
                <w:rFonts w:ascii="微软雅黑" w:hAnsi="微软雅黑" w:cs="宋体" w:hint="eastAsia"/>
                <w:color w:val="000000"/>
                <w:sz w:val="24"/>
                <w:szCs w:val="24"/>
              </w:rPr>
              <w:t>金属冶炼安全</w:t>
            </w:r>
          </w:p>
        </w:tc>
        <w:tc>
          <w:tcPr>
            <w:tcW w:w="28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5198" w:rsidRPr="00005198" w:rsidRDefault="00005198" w:rsidP="00C418E1">
            <w:pPr>
              <w:autoSpaceDE w:val="0"/>
              <w:adjustRightInd/>
              <w:spacing w:after="0" w:line="480" w:lineRule="auto"/>
              <w:jc w:val="center"/>
              <w:rPr>
                <w:rFonts w:ascii="微软雅黑" w:hAnsi="微软雅黑" w:cs="宋体"/>
                <w:color w:val="000000"/>
                <w:sz w:val="24"/>
                <w:szCs w:val="24"/>
              </w:rPr>
            </w:pPr>
            <w:r w:rsidRPr="00005198">
              <w:rPr>
                <w:rFonts w:ascii="微软雅黑" w:hAnsi="微软雅黑" w:cs="宋体" w:hint="eastAsia"/>
                <w:color w:val="000000"/>
                <w:sz w:val="24"/>
                <w:szCs w:val="24"/>
              </w:rPr>
              <w:t>冶金、有色冶炼行业</w:t>
            </w:r>
          </w:p>
        </w:tc>
      </w:tr>
      <w:tr w:rsidR="00005198" w:rsidRPr="00005198" w:rsidTr="00783F3D">
        <w:trPr>
          <w:trHeight w:val="689"/>
        </w:trPr>
        <w:tc>
          <w:tcPr>
            <w:tcW w:w="457"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5198" w:rsidRPr="00005198" w:rsidRDefault="00005198" w:rsidP="00C418E1">
            <w:pPr>
              <w:autoSpaceDE w:val="0"/>
              <w:adjustRightInd/>
              <w:spacing w:after="0" w:line="480" w:lineRule="auto"/>
              <w:jc w:val="center"/>
              <w:rPr>
                <w:rFonts w:ascii="微软雅黑" w:hAnsi="微软雅黑" w:cs="宋体"/>
                <w:color w:val="000000"/>
                <w:sz w:val="24"/>
                <w:szCs w:val="24"/>
              </w:rPr>
            </w:pPr>
            <w:r w:rsidRPr="00005198">
              <w:rPr>
                <w:rFonts w:ascii="微软雅黑" w:hAnsi="微软雅黑" w:cs="宋体" w:hint="eastAsia"/>
                <w:color w:val="000000"/>
                <w:sz w:val="24"/>
                <w:szCs w:val="24"/>
              </w:rPr>
              <w:t>5</w:t>
            </w:r>
          </w:p>
        </w:tc>
        <w:tc>
          <w:tcPr>
            <w:tcW w:w="174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5198" w:rsidRPr="00005198" w:rsidRDefault="00005198" w:rsidP="00C418E1">
            <w:pPr>
              <w:autoSpaceDE w:val="0"/>
              <w:adjustRightInd/>
              <w:spacing w:after="0" w:line="480" w:lineRule="auto"/>
              <w:jc w:val="center"/>
              <w:rPr>
                <w:rFonts w:ascii="微软雅黑" w:hAnsi="微软雅黑" w:cs="宋体"/>
                <w:color w:val="000000"/>
                <w:sz w:val="24"/>
                <w:szCs w:val="24"/>
              </w:rPr>
            </w:pPr>
            <w:r w:rsidRPr="00005198">
              <w:rPr>
                <w:rFonts w:ascii="微软雅黑" w:hAnsi="微软雅黑" w:cs="宋体" w:hint="eastAsia"/>
                <w:color w:val="000000"/>
                <w:sz w:val="24"/>
                <w:szCs w:val="24"/>
              </w:rPr>
              <w:t>建筑施工安全</w:t>
            </w:r>
          </w:p>
        </w:tc>
        <w:tc>
          <w:tcPr>
            <w:tcW w:w="28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5198" w:rsidRPr="00005198" w:rsidRDefault="00005198" w:rsidP="00C418E1">
            <w:pPr>
              <w:autoSpaceDE w:val="0"/>
              <w:adjustRightInd/>
              <w:spacing w:after="0" w:line="480" w:lineRule="auto"/>
              <w:jc w:val="center"/>
              <w:rPr>
                <w:rFonts w:ascii="微软雅黑" w:hAnsi="微软雅黑" w:cs="宋体"/>
                <w:color w:val="000000"/>
                <w:sz w:val="24"/>
                <w:szCs w:val="24"/>
              </w:rPr>
            </w:pPr>
            <w:r w:rsidRPr="00005198">
              <w:rPr>
                <w:rFonts w:ascii="微软雅黑" w:hAnsi="微软雅黑" w:cs="宋体" w:hint="eastAsia"/>
                <w:color w:val="000000"/>
                <w:sz w:val="24"/>
                <w:szCs w:val="24"/>
              </w:rPr>
              <w:t>建设工程各行业</w:t>
            </w:r>
          </w:p>
        </w:tc>
      </w:tr>
      <w:tr w:rsidR="00005198" w:rsidRPr="00005198" w:rsidTr="00783F3D">
        <w:trPr>
          <w:trHeight w:val="1379"/>
        </w:trPr>
        <w:tc>
          <w:tcPr>
            <w:tcW w:w="457"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5198" w:rsidRPr="00005198" w:rsidRDefault="00005198" w:rsidP="00C418E1">
            <w:pPr>
              <w:autoSpaceDE w:val="0"/>
              <w:adjustRightInd/>
              <w:spacing w:after="0" w:line="480" w:lineRule="auto"/>
              <w:jc w:val="center"/>
              <w:rPr>
                <w:rFonts w:ascii="微软雅黑" w:hAnsi="微软雅黑" w:cs="宋体"/>
                <w:color w:val="000000"/>
                <w:sz w:val="24"/>
                <w:szCs w:val="24"/>
              </w:rPr>
            </w:pPr>
            <w:r w:rsidRPr="00005198">
              <w:rPr>
                <w:rFonts w:ascii="微软雅黑" w:hAnsi="微软雅黑" w:cs="宋体" w:hint="eastAsia"/>
                <w:color w:val="000000"/>
                <w:sz w:val="24"/>
                <w:szCs w:val="24"/>
              </w:rPr>
              <w:t>6</w:t>
            </w:r>
          </w:p>
        </w:tc>
        <w:tc>
          <w:tcPr>
            <w:tcW w:w="174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5198" w:rsidRPr="00005198" w:rsidRDefault="00005198" w:rsidP="00C418E1">
            <w:pPr>
              <w:autoSpaceDE w:val="0"/>
              <w:adjustRightInd/>
              <w:spacing w:after="0" w:line="480" w:lineRule="auto"/>
              <w:jc w:val="center"/>
              <w:rPr>
                <w:rFonts w:ascii="微软雅黑" w:hAnsi="微软雅黑" w:cs="宋体"/>
                <w:color w:val="000000"/>
                <w:sz w:val="24"/>
                <w:szCs w:val="24"/>
              </w:rPr>
            </w:pPr>
            <w:r w:rsidRPr="00005198">
              <w:rPr>
                <w:rFonts w:ascii="微软雅黑" w:hAnsi="微软雅黑" w:cs="宋体" w:hint="eastAsia"/>
                <w:color w:val="000000"/>
                <w:sz w:val="24"/>
                <w:szCs w:val="24"/>
              </w:rPr>
              <w:t>道路运输安全</w:t>
            </w:r>
          </w:p>
        </w:tc>
        <w:tc>
          <w:tcPr>
            <w:tcW w:w="28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5198" w:rsidRPr="00005198" w:rsidRDefault="00005198" w:rsidP="00C418E1">
            <w:pPr>
              <w:autoSpaceDE w:val="0"/>
              <w:adjustRightInd/>
              <w:spacing w:after="0" w:line="480" w:lineRule="auto"/>
              <w:jc w:val="center"/>
              <w:rPr>
                <w:rFonts w:ascii="微软雅黑" w:hAnsi="微软雅黑" w:cs="宋体"/>
                <w:color w:val="000000"/>
                <w:sz w:val="24"/>
                <w:szCs w:val="24"/>
              </w:rPr>
            </w:pPr>
            <w:r w:rsidRPr="00005198">
              <w:rPr>
                <w:rFonts w:ascii="微软雅黑" w:hAnsi="微软雅黑" w:cs="宋体" w:hint="eastAsia"/>
                <w:color w:val="000000"/>
                <w:sz w:val="24"/>
                <w:szCs w:val="24"/>
              </w:rPr>
              <w:t>道路旅客运输、道路危险货物运输、道路</w:t>
            </w:r>
            <w:r w:rsidRPr="00005198">
              <w:rPr>
                <w:rFonts w:ascii="微软雅黑" w:hAnsi="微软雅黑" w:cs="宋体" w:hint="eastAsia"/>
                <w:color w:val="000000"/>
                <w:sz w:val="24"/>
                <w:szCs w:val="24"/>
              </w:rPr>
              <w:lastRenderedPageBreak/>
              <w:t>普通货物运输、机动车维修和机动车驾驶培训行业</w:t>
            </w:r>
          </w:p>
        </w:tc>
      </w:tr>
      <w:tr w:rsidR="00005198" w:rsidRPr="00005198" w:rsidTr="00783F3D">
        <w:trPr>
          <w:trHeight w:val="1379"/>
        </w:trPr>
        <w:tc>
          <w:tcPr>
            <w:tcW w:w="457"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5198" w:rsidRPr="009D4667" w:rsidRDefault="00005198" w:rsidP="00C418E1">
            <w:pPr>
              <w:autoSpaceDE w:val="0"/>
              <w:adjustRightInd/>
              <w:spacing w:after="0" w:line="480" w:lineRule="auto"/>
              <w:jc w:val="center"/>
              <w:rPr>
                <w:rFonts w:ascii="微软雅黑" w:hAnsi="微软雅黑" w:cs="宋体"/>
                <w:color w:val="FF0000"/>
                <w:sz w:val="24"/>
                <w:szCs w:val="24"/>
              </w:rPr>
            </w:pPr>
            <w:r w:rsidRPr="009D4667">
              <w:rPr>
                <w:rFonts w:ascii="微软雅黑" w:hAnsi="微软雅黑" w:cs="宋体" w:hint="eastAsia"/>
                <w:color w:val="FF0000"/>
                <w:sz w:val="24"/>
                <w:szCs w:val="24"/>
              </w:rPr>
              <w:lastRenderedPageBreak/>
              <w:t>7</w:t>
            </w:r>
          </w:p>
        </w:tc>
        <w:tc>
          <w:tcPr>
            <w:tcW w:w="174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5198" w:rsidRPr="009D4667" w:rsidRDefault="00005198" w:rsidP="00C418E1">
            <w:pPr>
              <w:autoSpaceDE w:val="0"/>
              <w:adjustRightInd/>
              <w:spacing w:after="0" w:line="480" w:lineRule="auto"/>
              <w:jc w:val="center"/>
              <w:rPr>
                <w:rFonts w:ascii="微软雅黑" w:hAnsi="微软雅黑" w:cs="宋体"/>
                <w:color w:val="FF0000"/>
                <w:sz w:val="24"/>
                <w:szCs w:val="24"/>
              </w:rPr>
            </w:pPr>
            <w:r w:rsidRPr="009D4667">
              <w:rPr>
                <w:rFonts w:ascii="微软雅黑" w:hAnsi="微软雅黑" w:cs="宋体" w:hint="eastAsia"/>
                <w:color w:val="FF0000"/>
                <w:sz w:val="24"/>
                <w:szCs w:val="24"/>
              </w:rPr>
              <w:t>其他安全（不包括消防安全）</w:t>
            </w:r>
          </w:p>
        </w:tc>
        <w:tc>
          <w:tcPr>
            <w:tcW w:w="28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5198" w:rsidRPr="009D4667" w:rsidRDefault="00005198" w:rsidP="00C418E1">
            <w:pPr>
              <w:autoSpaceDE w:val="0"/>
              <w:adjustRightInd/>
              <w:spacing w:after="0" w:line="480" w:lineRule="auto"/>
              <w:jc w:val="center"/>
              <w:rPr>
                <w:rFonts w:ascii="微软雅黑" w:hAnsi="微软雅黑" w:cs="宋体"/>
                <w:color w:val="FF0000"/>
                <w:sz w:val="24"/>
                <w:szCs w:val="24"/>
              </w:rPr>
            </w:pPr>
            <w:r w:rsidRPr="009D4667">
              <w:rPr>
                <w:rFonts w:ascii="微软雅黑" w:hAnsi="微软雅黑" w:cs="宋体" w:hint="eastAsia"/>
                <w:color w:val="FF0000"/>
                <w:sz w:val="24"/>
                <w:szCs w:val="24"/>
              </w:rPr>
              <w:t>除上述行业以外的烟花爆竹、民用爆炸物品、石油天然气开采、燃气、电力等其他行业</w:t>
            </w:r>
          </w:p>
        </w:tc>
      </w:tr>
    </w:tbl>
    <w:p w:rsidR="00F13350" w:rsidRDefault="00F13350" w:rsidP="00005198">
      <w:pPr>
        <w:autoSpaceDE w:val="0"/>
        <w:adjustRightInd/>
        <w:spacing w:after="0" w:line="480" w:lineRule="auto"/>
        <w:jc w:val="center"/>
        <w:rPr>
          <w:rFonts w:ascii="微软雅黑" w:hAnsi="微软雅黑" w:cs="宋体"/>
          <w:color w:val="000000"/>
          <w:sz w:val="24"/>
          <w:szCs w:val="24"/>
        </w:rPr>
      </w:pPr>
    </w:p>
    <w:p w:rsidR="00005198" w:rsidRPr="00005198" w:rsidRDefault="00005198" w:rsidP="00005198">
      <w:pPr>
        <w:autoSpaceDE w:val="0"/>
        <w:adjustRightInd/>
        <w:spacing w:after="0" w:line="480" w:lineRule="auto"/>
        <w:jc w:val="center"/>
        <w:rPr>
          <w:rFonts w:ascii="微软雅黑" w:hAnsi="微软雅黑" w:cs="宋体"/>
          <w:color w:val="000000"/>
          <w:sz w:val="24"/>
          <w:szCs w:val="24"/>
        </w:rPr>
      </w:pPr>
      <w:r w:rsidRPr="00005198">
        <w:rPr>
          <w:rFonts w:ascii="微软雅黑" w:hAnsi="微软雅黑" w:cs="宋体" w:hint="eastAsia"/>
          <w:color w:val="000000"/>
          <w:sz w:val="24"/>
          <w:szCs w:val="24"/>
        </w:rPr>
        <w:t> </w:t>
      </w:r>
    </w:p>
    <w:p w:rsidR="00005198" w:rsidRPr="00F13350" w:rsidRDefault="00005198" w:rsidP="00005198">
      <w:pPr>
        <w:autoSpaceDE w:val="0"/>
        <w:adjustRightInd/>
        <w:spacing w:after="0" w:line="480" w:lineRule="auto"/>
        <w:jc w:val="center"/>
        <w:rPr>
          <w:rFonts w:ascii="微软雅黑" w:hAnsi="微软雅黑" w:cs="Arial"/>
          <w:b/>
          <w:bCs/>
          <w:color w:val="000000"/>
          <w:sz w:val="36"/>
          <w:szCs w:val="36"/>
        </w:rPr>
      </w:pPr>
      <w:r w:rsidRPr="00F13350">
        <w:rPr>
          <w:rFonts w:ascii="微软雅黑" w:hAnsi="微软雅黑" w:cs="Arial" w:hint="eastAsia"/>
          <w:b/>
          <w:bCs/>
          <w:color w:val="000000"/>
          <w:sz w:val="36"/>
          <w:szCs w:val="36"/>
        </w:rPr>
        <w:t>注册安全工程师职业资格考试实施办法</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第一条 根据《注册安全工程师分类管理办法》和《注册安全工程师职业资格制度规定》（以下简称《规定》），制定本办法。</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第二条 人力资源社会保障部委托人力资源社会保障部人事考试中心承担中级注册安全工程师职业资格考试的具体考务工作。应急管理部委托中国安全生产科学研究院承担中级注册安全工程师职业资格考试公共科目和专业科目（建筑施工安全、道路运输安全类别专业科目除外）考试大纲的编制和命审题组织工作，会同国务院有关行业主管部门或其授权的机构编制初级注册安全工程师职业资格考试大纲。</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lastRenderedPageBreak/>
        <w:t>住房城乡建设部、交通运输部或其授权的机构分别负责建筑施工安全、道路运输安全类别中级注册安全工程师职业资格考试专业科目考试大纲的编制和命审题工作。</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各省、自治区、直辖市人力资源社会保障、应急管理部门共同负责本地区中级注册安全工程师职业资格考试考务工作，会同有关行业主管部门组织实施本地区初级注册安全工程师职业资格考试工</w:t>
      </w:r>
      <w:r w:rsidRPr="00005198">
        <w:rPr>
          <w:rFonts w:ascii="微软雅黑" w:hAnsi="微软雅黑" w:cs="宋体" w:hint="eastAsia"/>
          <w:color w:val="000000"/>
          <w:spacing w:val="10"/>
          <w:sz w:val="24"/>
          <w:szCs w:val="24"/>
        </w:rPr>
        <w:t>作，具体职责分工由各地协商确定。</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第三条 中级注册安全工程师职业资格考试设《安全生产法律法规》《安全生产管理》《安全生产技术基础》《安全生产专业实务》4个科目。其中，《安全生产法律法规》《安全生产管理》《安全生产技术基础》为公共科目，《安全生产专业实务》为专业科目。</w:t>
      </w:r>
    </w:p>
    <w:p w:rsidR="00005198" w:rsidRPr="009D4667" w:rsidRDefault="00005198" w:rsidP="00005198">
      <w:pPr>
        <w:autoSpaceDE w:val="0"/>
        <w:adjustRightInd/>
        <w:spacing w:after="0" w:line="480" w:lineRule="auto"/>
        <w:ind w:firstLine="480"/>
        <w:rPr>
          <w:rFonts w:ascii="微软雅黑" w:hAnsi="微软雅黑" w:cs="宋体"/>
          <w:color w:val="FF0000"/>
          <w:sz w:val="24"/>
          <w:szCs w:val="24"/>
        </w:rPr>
      </w:pPr>
      <w:r w:rsidRPr="009D4667">
        <w:rPr>
          <w:rFonts w:ascii="微软雅黑" w:hAnsi="微软雅黑" w:cs="宋体" w:hint="eastAsia"/>
          <w:color w:val="FF0000"/>
          <w:sz w:val="24"/>
          <w:szCs w:val="24"/>
        </w:rPr>
        <w:t>《安全生产专业实务》科目分为：煤矿安全、金属非金属矿山安全、化工安全、金属冶炼安全、建筑施工安全、道路运输安全和其他安全（不包括消防安全），考生在报名时可根据实际工作需要选择其一。</w:t>
      </w:r>
    </w:p>
    <w:p w:rsidR="00005198" w:rsidRPr="00F13350" w:rsidRDefault="00005198" w:rsidP="00005198">
      <w:pPr>
        <w:autoSpaceDE w:val="0"/>
        <w:adjustRightInd/>
        <w:spacing w:after="0" w:line="480" w:lineRule="auto"/>
        <w:ind w:firstLine="480"/>
        <w:rPr>
          <w:rFonts w:ascii="微软雅黑" w:hAnsi="微软雅黑" w:cs="宋体"/>
          <w:color w:val="FF0000"/>
          <w:sz w:val="24"/>
          <w:szCs w:val="24"/>
        </w:rPr>
      </w:pPr>
      <w:r w:rsidRPr="00F13350">
        <w:rPr>
          <w:rFonts w:ascii="微软雅黑" w:hAnsi="微软雅黑" w:cs="宋体" w:hint="eastAsia"/>
          <w:color w:val="FF0000"/>
          <w:sz w:val="24"/>
          <w:szCs w:val="24"/>
        </w:rPr>
        <w:t>初级注册安全工程师职业资格考试设《安全生产法律法规》《安全生产实务》2个科目。</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lastRenderedPageBreak/>
        <w:t>第四条 中级注册安全工程师职业资格考试分4个半天进行，每个科目的考试时间均为2.5小时。</w:t>
      </w:r>
    </w:p>
    <w:p w:rsidR="00005198" w:rsidRPr="00F13350" w:rsidRDefault="00005198" w:rsidP="00005198">
      <w:pPr>
        <w:autoSpaceDE w:val="0"/>
        <w:adjustRightInd/>
        <w:spacing w:after="0" w:line="480" w:lineRule="auto"/>
        <w:ind w:firstLine="480"/>
        <w:rPr>
          <w:rFonts w:ascii="微软雅黑" w:hAnsi="微软雅黑" w:cs="宋体"/>
          <w:color w:val="FF0000"/>
          <w:sz w:val="24"/>
          <w:szCs w:val="24"/>
        </w:rPr>
      </w:pPr>
      <w:r w:rsidRPr="00F13350">
        <w:rPr>
          <w:rFonts w:ascii="微软雅黑" w:hAnsi="微软雅黑" w:cs="宋体" w:hint="eastAsia"/>
          <w:color w:val="FF0000"/>
          <w:sz w:val="24"/>
          <w:szCs w:val="24"/>
        </w:rPr>
        <w:t>初级注册安全工程师职业资格考试分2个半天进行。《安全生产法律法规》科目考试时间为2小时，《安全生产实务》科目考试时间为2.5小时。</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如采用电子化考试，各科目考试时间可酌情缩短。</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第五条 中级注册安全工程师职业资格考试成绩实行4年为一个周期的滚动管理办法，参加全部4个科目考试的人员必须在连续的4个考试年度内通过全部科目，免试1个科目的人员必须在连续的3个考试年度内通过应试科目，免试2个科目的人员必须在连续的2个考试年度内通过应试科目,方可取得中级注册安全工程师职业资格证书。</w:t>
      </w:r>
    </w:p>
    <w:p w:rsidR="00005198" w:rsidRPr="00F13350" w:rsidRDefault="00005198" w:rsidP="00005198">
      <w:pPr>
        <w:autoSpaceDE w:val="0"/>
        <w:adjustRightInd/>
        <w:spacing w:after="0" w:line="480" w:lineRule="auto"/>
        <w:ind w:firstLine="480"/>
        <w:rPr>
          <w:rFonts w:ascii="微软雅黑" w:hAnsi="微软雅黑" w:cs="宋体"/>
          <w:color w:val="FF0000"/>
          <w:sz w:val="24"/>
          <w:szCs w:val="24"/>
        </w:rPr>
      </w:pPr>
      <w:r w:rsidRPr="00F13350">
        <w:rPr>
          <w:rFonts w:ascii="微软雅黑" w:hAnsi="微软雅黑" w:cs="宋体" w:hint="eastAsia"/>
          <w:color w:val="FF0000"/>
          <w:sz w:val="24"/>
          <w:szCs w:val="24"/>
        </w:rPr>
        <w:t>初级注册安全工程师职业资格考试成绩实行2年为一个周期的滚动管理办法，参加考试人员必须在连续的2个考试年度内通过全部科目，方可取得初级注册安全工程师职业资格证书。</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第六条 已取得中级注册安全工程师职业资格证书的人员，报名参加其他专业类别考试的，可免试公共科目。考试合格后，核发人力资源社会保障部统一印制的相应专业类别考试合格证明。该证明作为注册时变更专业类别等事项的依据。</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lastRenderedPageBreak/>
        <w:t>第七条 符合《规定》中的中级注册安全工程师职业资格考试报名条件，具有高级或正高级工程师职称，并从事安全生产业务满10年的人员，可免试《安全生产管理》和《安全生产技术基础》2个科目。</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符合《规定》中的中级注册安全工程师职业资格考试报名条件，本科毕业时所学安全工程专业经全国工程教育专业认证的人员，可免试《安全生产技术基础》科目。</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 xml:space="preserve">第八条 符合注册安全工程师职业资格考试报名条件的报考人员，按照当地人事考试机构规定的程序和要求完成报名。参加考试人员凭有关证件在指定的日期、时间和地点参加考试。 </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中央和国务院各部门及所属单位、中央企业的人员按属地原则报名参加考试。</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第九条 中级注册安全工程师职业资格考试的考点原则上设在直辖市和省会城市的大、中专院校或高考定点学校；</w:t>
      </w:r>
      <w:r w:rsidRPr="00783F3D">
        <w:rPr>
          <w:rFonts w:ascii="微软雅黑" w:hAnsi="微软雅黑" w:cs="宋体" w:hint="eastAsia"/>
          <w:color w:val="FF0000"/>
          <w:sz w:val="24"/>
          <w:szCs w:val="24"/>
        </w:rPr>
        <w:t>初级注册安全工程师职业资格考试的考点由各省、自治区、直辖市根据实际情况自行设置。</w:t>
      </w:r>
    </w:p>
    <w:p w:rsidR="00005198" w:rsidRPr="00783F3D" w:rsidRDefault="00005198" w:rsidP="00005198">
      <w:pPr>
        <w:autoSpaceDE w:val="0"/>
        <w:adjustRightInd/>
        <w:spacing w:after="0" w:line="480" w:lineRule="auto"/>
        <w:ind w:firstLine="480"/>
        <w:rPr>
          <w:rFonts w:ascii="微软雅黑" w:hAnsi="微软雅黑" w:cs="宋体"/>
          <w:color w:val="FF0000"/>
          <w:sz w:val="24"/>
          <w:szCs w:val="24"/>
        </w:rPr>
      </w:pPr>
      <w:r w:rsidRPr="00783F3D">
        <w:rPr>
          <w:rFonts w:ascii="微软雅黑" w:hAnsi="微软雅黑" w:cs="宋体" w:hint="eastAsia"/>
          <w:color w:val="FF0000"/>
          <w:sz w:val="24"/>
          <w:szCs w:val="24"/>
        </w:rPr>
        <w:t>中级、初级注册安全工程师职业资格考试原则上每年举行一次。</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lastRenderedPageBreak/>
        <w:t>第十条 坚持考试与培训相分离的原则。凡参与考试工作（包括命题、审题与组织管理等）的人员，不得参加考试，也不得参与或者举办与考试内容相关的培训工作。应考人员参加培训坚持自愿原则。</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第十一条 考试实施机构及其工作人员，应当严格执行国家人事考试工作人员纪律规定和考试工作的各项规章制度，遵守考试工作纪律，切实做好从考试试题的命制到使用等各环节的安全保密工作，严防泄密。</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第十二条 对违反考试工作纪律和有关规定的人员，按照国家专业技术人员资格考试违纪违规行为处理规定处理。</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第十三条 为保证中级注册安全工程师职业资格考试的平稳过渡，新旧制度衔接按以下要求进行：</w:t>
      </w:r>
    </w:p>
    <w:p w:rsidR="00005198" w:rsidRPr="00005198" w:rsidRDefault="00005198" w:rsidP="00005198">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原制度文件规定有效期内的各科目合格成绩有效期顺延，按照新制度规定的4年为一个周期进行管理。《安全生产法及相关法律知识》《安全生产管理知识》《安全生产技术》《安全生产事故案例分析》科目合格成绩分别对应《安全生产法律法规》《安全生产管理》《安全生产技术基础》《安全生产专业实务》科目合格成绩。</w:t>
      </w:r>
    </w:p>
    <w:p w:rsidR="004358AB" w:rsidRPr="009D4667" w:rsidRDefault="00005198" w:rsidP="009D4667">
      <w:pPr>
        <w:autoSpaceDE w:val="0"/>
        <w:adjustRightInd/>
        <w:spacing w:after="0" w:line="480" w:lineRule="auto"/>
        <w:ind w:firstLine="480"/>
        <w:rPr>
          <w:rFonts w:ascii="微软雅黑" w:hAnsi="微软雅黑" w:cs="宋体"/>
          <w:color w:val="000000"/>
          <w:sz w:val="24"/>
          <w:szCs w:val="24"/>
        </w:rPr>
      </w:pPr>
      <w:r w:rsidRPr="00005198">
        <w:rPr>
          <w:rFonts w:ascii="微软雅黑" w:hAnsi="微软雅黑" w:cs="宋体" w:hint="eastAsia"/>
          <w:color w:val="000000"/>
          <w:sz w:val="24"/>
          <w:szCs w:val="24"/>
        </w:rPr>
        <w:t>第十四条 本办法自2019年3月1日起施行。</w:t>
      </w:r>
    </w:p>
    <w:sectPr w:rsidR="004358AB" w:rsidRPr="009D4667"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05198"/>
    <w:rsid w:val="0015222F"/>
    <w:rsid w:val="0029453F"/>
    <w:rsid w:val="00323B43"/>
    <w:rsid w:val="003D37D8"/>
    <w:rsid w:val="00411369"/>
    <w:rsid w:val="00426133"/>
    <w:rsid w:val="004358AB"/>
    <w:rsid w:val="006A75B5"/>
    <w:rsid w:val="00783F3D"/>
    <w:rsid w:val="008B7726"/>
    <w:rsid w:val="009D4667"/>
    <w:rsid w:val="009F302D"/>
    <w:rsid w:val="00C12C9E"/>
    <w:rsid w:val="00C418E1"/>
    <w:rsid w:val="00D31D50"/>
    <w:rsid w:val="00F133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05198"/>
    <w:pPr>
      <w:spacing w:after="0"/>
    </w:pPr>
    <w:rPr>
      <w:sz w:val="18"/>
      <w:szCs w:val="18"/>
    </w:rPr>
  </w:style>
  <w:style w:type="character" w:customStyle="1" w:styleId="Char">
    <w:name w:val="批注框文本 Char"/>
    <w:basedOn w:val="a0"/>
    <w:link w:val="a3"/>
    <w:uiPriority w:val="99"/>
    <w:semiHidden/>
    <w:rsid w:val="0000519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488060872">
      <w:bodyDiv w:val="1"/>
      <w:marLeft w:val="0"/>
      <w:marRight w:val="0"/>
      <w:marTop w:val="0"/>
      <w:marBottom w:val="0"/>
      <w:divBdr>
        <w:top w:val="none" w:sz="0" w:space="0" w:color="auto"/>
        <w:left w:val="none" w:sz="0" w:space="0" w:color="auto"/>
        <w:bottom w:val="none" w:sz="0" w:space="0" w:color="auto"/>
        <w:right w:val="none" w:sz="0" w:space="0" w:color="auto"/>
      </w:divBdr>
      <w:divsChild>
        <w:div w:id="1383014793">
          <w:marLeft w:val="0"/>
          <w:marRight w:val="0"/>
          <w:marTop w:val="0"/>
          <w:marBottom w:val="0"/>
          <w:divBdr>
            <w:top w:val="none" w:sz="0" w:space="0" w:color="auto"/>
            <w:left w:val="none" w:sz="0" w:space="0" w:color="auto"/>
            <w:bottom w:val="none" w:sz="0" w:space="0" w:color="auto"/>
            <w:right w:val="none" w:sz="0" w:space="0" w:color="auto"/>
          </w:divBdr>
          <w:divsChild>
            <w:div w:id="1805730746">
              <w:marLeft w:val="0"/>
              <w:marRight w:val="0"/>
              <w:marTop w:val="0"/>
              <w:marBottom w:val="0"/>
              <w:divBdr>
                <w:top w:val="none" w:sz="0" w:space="0" w:color="auto"/>
                <w:left w:val="none" w:sz="0" w:space="0" w:color="auto"/>
                <w:bottom w:val="none" w:sz="0" w:space="0" w:color="auto"/>
                <w:right w:val="none" w:sz="0" w:space="0" w:color="auto"/>
              </w:divBdr>
              <w:divsChild>
                <w:div w:id="1233807757">
                  <w:marLeft w:val="0"/>
                  <w:marRight w:val="0"/>
                  <w:marTop w:val="150"/>
                  <w:marBottom w:val="0"/>
                  <w:divBdr>
                    <w:top w:val="none" w:sz="0" w:space="0" w:color="auto"/>
                    <w:left w:val="none" w:sz="0" w:space="0" w:color="auto"/>
                    <w:bottom w:val="none" w:sz="0" w:space="0" w:color="auto"/>
                    <w:right w:val="none" w:sz="0" w:space="0" w:color="auto"/>
                  </w:divBdr>
                  <w:divsChild>
                    <w:div w:id="553930349">
                      <w:marLeft w:val="0"/>
                      <w:marRight w:val="0"/>
                      <w:marTop w:val="100"/>
                      <w:marBottom w:val="100"/>
                      <w:divBdr>
                        <w:top w:val="single" w:sz="6" w:space="15" w:color="BBBBBB"/>
                        <w:left w:val="single" w:sz="6" w:space="23" w:color="BBBBBB"/>
                        <w:bottom w:val="single" w:sz="6" w:space="15" w:color="BBBBBB"/>
                        <w:right w:val="single" w:sz="6" w:space="23" w:color="BBBBBB"/>
                      </w:divBdr>
                      <w:divsChild>
                        <w:div w:id="1242637615">
                          <w:marLeft w:val="0"/>
                          <w:marRight w:val="0"/>
                          <w:marTop w:val="0"/>
                          <w:marBottom w:val="0"/>
                          <w:divBdr>
                            <w:top w:val="none" w:sz="0" w:space="0" w:color="auto"/>
                            <w:left w:val="none" w:sz="0" w:space="0" w:color="auto"/>
                            <w:bottom w:val="single" w:sz="12" w:space="0" w:color="0166B5"/>
                            <w:right w:val="none" w:sz="0" w:space="0" w:color="auto"/>
                          </w:divBdr>
                          <w:divsChild>
                            <w:div w:id="270862585">
                              <w:marLeft w:val="0"/>
                              <w:marRight w:val="0"/>
                              <w:marTop w:val="0"/>
                              <w:marBottom w:val="0"/>
                              <w:divBdr>
                                <w:top w:val="none" w:sz="0" w:space="0" w:color="auto"/>
                                <w:left w:val="none" w:sz="0" w:space="0" w:color="auto"/>
                                <w:bottom w:val="none" w:sz="0" w:space="0" w:color="auto"/>
                                <w:right w:val="none" w:sz="0" w:space="0" w:color="auto"/>
                              </w:divBdr>
                            </w:div>
                          </w:divsChild>
                        </w:div>
                        <w:div w:id="488790517">
                          <w:marLeft w:val="0"/>
                          <w:marRight w:val="0"/>
                          <w:marTop w:val="0"/>
                          <w:marBottom w:val="0"/>
                          <w:divBdr>
                            <w:top w:val="none" w:sz="0" w:space="0" w:color="auto"/>
                            <w:left w:val="none" w:sz="0" w:space="0" w:color="auto"/>
                            <w:bottom w:val="none" w:sz="0" w:space="0" w:color="auto"/>
                            <w:right w:val="none" w:sz="0" w:space="0" w:color="auto"/>
                          </w:divBdr>
                          <w:divsChild>
                            <w:div w:id="292904951">
                              <w:marLeft w:val="0"/>
                              <w:marRight w:val="0"/>
                              <w:marTop w:val="0"/>
                              <w:marBottom w:val="0"/>
                              <w:divBdr>
                                <w:top w:val="none" w:sz="0" w:space="0" w:color="auto"/>
                                <w:left w:val="none" w:sz="0" w:space="0" w:color="auto"/>
                                <w:bottom w:val="none" w:sz="0" w:space="0" w:color="auto"/>
                                <w:right w:val="none" w:sz="0" w:space="0" w:color="auto"/>
                              </w:divBdr>
                              <w:divsChild>
                                <w:div w:id="2062709979">
                                  <w:marLeft w:val="0"/>
                                  <w:marRight w:val="0"/>
                                  <w:marTop w:val="0"/>
                                  <w:marBottom w:val="0"/>
                                  <w:divBdr>
                                    <w:top w:val="none" w:sz="0" w:space="0" w:color="auto"/>
                                    <w:left w:val="none" w:sz="0" w:space="0" w:color="auto"/>
                                    <w:bottom w:val="none" w:sz="0" w:space="0" w:color="auto"/>
                                    <w:right w:val="none" w:sz="0" w:space="0" w:color="auto"/>
                                  </w:divBdr>
                                  <w:divsChild>
                                    <w:div w:id="1213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1041</Words>
  <Characters>5940</Characters>
  <Application>Microsoft Office Word</Application>
  <DocSecurity>0</DocSecurity>
  <Lines>49</Lines>
  <Paragraphs>13</Paragraphs>
  <ScaleCrop>false</ScaleCrop>
  <Company/>
  <LinksUpToDate>false</LinksUpToDate>
  <CharactersWithSpaces>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6</cp:revision>
  <dcterms:created xsi:type="dcterms:W3CDTF">2019-05-06T11:35:00Z</dcterms:created>
  <dcterms:modified xsi:type="dcterms:W3CDTF">2019-05-06T14:29:00Z</dcterms:modified>
</cp:coreProperties>
</file>