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49A9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附件：1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年度部门整体支出绩效评价基础数据表</w:t>
      </w:r>
    </w:p>
    <w:p w14:paraId="2BFE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年度部门整体支出绩效自评表</w:t>
      </w:r>
    </w:p>
    <w:p w14:paraId="24A04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年度项目支出绩效自评表</w:t>
      </w:r>
    </w:p>
    <w:p w14:paraId="3D7F9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直预算部门整体支出绩效自评报告</w:t>
      </w:r>
    </w:p>
    <w:p w14:paraId="652C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2134" w:leftChars="762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（统一参考格式）   </w:t>
      </w:r>
    </w:p>
    <w:p w14:paraId="3857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部门整体支出绩效自评工作考核评分表</w:t>
      </w:r>
    </w:p>
    <w:p w14:paraId="5C7F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1753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526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2B5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31A2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049B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680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D13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E909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64E9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52AD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2F4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E8D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FED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510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968D3A0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07156A7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00"/>
        <w:gridCol w:w="938"/>
        <w:gridCol w:w="1129"/>
        <w:gridCol w:w="1111"/>
        <w:gridCol w:w="1081"/>
        <w:gridCol w:w="960"/>
      </w:tblGrid>
      <w:tr w14:paraId="2130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8E5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CD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9B1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C6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5346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6D3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F4B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C4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8C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1C3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43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31A8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375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0C32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1E27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448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72D8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4AD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241F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ADC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D1C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F509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65E1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2A81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DF34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C16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224F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9CC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801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AB3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4E8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496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ABF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E6E9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5B1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978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0E9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E7E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A0069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3505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3B5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257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A93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47A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704E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8A7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D901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914.8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0F9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783.84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B4F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711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296F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0AB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30D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3122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597B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53F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133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3321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249.19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76C2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CEDF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44.44</w:t>
            </w:r>
          </w:p>
        </w:tc>
      </w:tr>
      <w:tr w14:paraId="14AD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047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1E88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665.61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3073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783.84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A53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666.56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C3F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694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高考考点建设补助资金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0548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C36C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522A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22.43</w:t>
            </w:r>
          </w:p>
        </w:tc>
      </w:tr>
      <w:tr w14:paraId="799D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09B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岳阳中学教学楼安全隐患工程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F9236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4181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137.74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1BE2A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137.74</w:t>
            </w:r>
          </w:p>
        </w:tc>
      </w:tr>
      <w:tr w14:paraId="32FE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E74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设施设备采购资金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2FD8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81FF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119.4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9D22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167.62</w:t>
            </w:r>
          </w:p>
        </w:tc>
      </w:tr>
      <w:tr w14:paraId="33D1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9F1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危房检测及防雷资金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31D8E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2A9E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21.27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34B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21.27</w:t>
            </w:r>
          </w:p>
        </w:tc>
      </w:tr>
      <w:tr w14:paraId="50A86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942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保安经费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4F3B5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2899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84E6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</w:tr>
      <w:tr w14:paraId="419E3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93D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生均经费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1279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170.4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106B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4963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170.6</w:t>
            </w:r>
          </w:p>
        </w:tc>
      </w:tr>
      <w:tr w14:paraId="1812C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FC2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抚恤金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C425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A8EB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9B60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0.83</w:t>
            </w:r>
          </w:p>
        </w:tc>
      </w:tr>
      <w:tr w14:paraId="197F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3A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教师保障性租赁住房项目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CED6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430.4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B8961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B652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122.07</w:t>
            </w:r>
          </w:p>
        </w:tc>
      </w:tr>
      <w:tr w14:paraId="1E7EE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070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改善普通高中办学条件补助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C198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DAE2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11E2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D8F7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136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DC0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2396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12B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1FC3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B19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6EC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34.14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7BE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814F0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67.58</w:t>
            </w:r>
          </w:p>
        </w:tc>
      </w:tr>
      <w:tr w14:paraId="3FCCB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E43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196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118.28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5E2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475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340.07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262B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A06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E61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8.83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F26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1163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</w:tr>
      <w:tr w14:paraId="0522A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A96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1BE1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34.14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86C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387.56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9749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261.43</w:t>
            </w:r>
          </w:p>
        </w:tc>
      </w:tr>
      <w:tr w14:paraId="43F2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00E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F10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7F8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2D77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CAD3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21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 w14:paraId="3F3F3E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09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 w14:paraId="5DFE99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D2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D7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CA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57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8D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7E589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EBF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D19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4AE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46C0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3EA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F15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53FC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01FB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C52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C859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加强公务接待管理；严控差旅费，对于超标准开支不予报销；严控培训费，充分运用网络，进行线上培训。</w:t>
            </w:r>
          </w:p>
        </w:tc>
      </w:tr>
    </w:tbl>
    <w:p w14:paraId="3955D516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1B22F89A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681CF498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64B70D7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5637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91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CD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岳阳市岳阳中学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DDD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E6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67FC49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3877F0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B0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C7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6B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2A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20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47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62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988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4D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C4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E8B7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2882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7EEF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4970.61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5DE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4879.67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219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568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98.17%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45F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9.82</w:t>
            </w:r>
          </w:p>
        </w:tc>
      </w:tr>
      <w:tr w14:paraId="2CEC1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20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6D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10D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1245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362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FFA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3699.57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B0B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4168.67</w:t>
            </w:r>
          </w:p>
        </w:tc>
      </w:tr>
      <w:tr w14:paraId="1A7E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69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D1E2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579F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711</w:t>
            </w:r>
          </w:p>
        </w:tc>
      </w:tr>
      <w:tr w14:paraId="6443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57C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4DF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518.20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0A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4AD8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82C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E105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661.90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D60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C2D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CE99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E3B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66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F71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335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DF4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4970.61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C66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4879.67万元</w:t>
            </w:r>
          </w:p>
        </w:tc>
      </w:tr>
      <w:tr w14:paraId="095B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E6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05641A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1C515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2BD502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746D71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DE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E6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D69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45B2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D732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D0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08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501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BCE9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D27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C7CA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81210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3C341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D0A4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22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招生人数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7F4E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1706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625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1706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84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2D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64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0A0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0E8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589C1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F414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D19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参加高考人数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AC43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630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9162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630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182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07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8E2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EA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911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58187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4C2DA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E1C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高考本科上线率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626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457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95.24%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3C7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4B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37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76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F2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5053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5DBD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F6D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特控上线率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84E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40B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67.5%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42E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DD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39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68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0B9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54DB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F7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F63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学考合格率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348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AED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9A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62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95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516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D3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D18C6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7C06B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2FB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890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32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A5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FE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1C4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6F4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BD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71D80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CB608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30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专项资金使用不超过预算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08C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723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有效控制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6CD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C0E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64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F8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3FA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0413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A1485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21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保证全年支出不超预算指标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D64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3CC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有效控制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96C7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86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903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支出小于预算数</w:t>
            </w:r>
          </w:p>
        </w:tc>
      </w:tr>
      <w:tr w14:paraId="2C408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68E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069BC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7E5B9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A5B165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6E7BD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D50A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ED87D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1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提高学校教育教学水平，确保学校长期有序发展。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5D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有序发展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7B6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正常完成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BD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D69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588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8DB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0ED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37CF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C4BC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0A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专项资金得到有效利用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6B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有效利用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E3A7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正常完成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067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17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6D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4B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7C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7F7C0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F112C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81925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2E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全年不发生一起校风校纪投诉事件、校内公共安全事件、食品卫生事件、乱收费投诉事件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C9C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有效确保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BF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正常完成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F4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1A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44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F32D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6A7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19779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9E23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88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通过财政预算的实施，激发教师工作热情，促进教师专业成长，学生安全健康学习成长，家长满意。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48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有效激发、提升与促进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B25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素质教育提升、教师教育教学能力提高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35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22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84B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AB3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16B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5B0FE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2C590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C8BB1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9A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改善学校办学环境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91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办学环境有所改善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793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校园文化建设、环境建设改善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60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75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E1C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校园环境有待进一步改善</w:t>
            </w:r>
          </w:p>
        </w:tc>
      </w:tr>
      <w:tr w14:paraId="00B1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AA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4F6D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9D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72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完成高中学历教育，重在学生能力培养，加强教师专业素养建设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35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有效培养和加强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FB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建立健全良性工作机制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3B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5E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0D2E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学生能力有待进一步提高</w:t>
            </w:r>
          </w:p>
        </w:tc>
      </w:tr>
      <w:tr w14:paraId="6ACAE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4D9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66239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7D968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2D3A6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FA649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FE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1.学生满意度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51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CE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810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B49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1B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F3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5E5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49EE5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05D0A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A2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2.家长满意度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A0D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302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363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36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254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59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0F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4BA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2D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C2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3.全体教职工满意度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C6A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02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A76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0E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CD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51C8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7EA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2D8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908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96.82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E63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C198C69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B3C29D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433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2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33D0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安保经费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4E1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2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A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4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岳阳市岳阳中学</w:t>
            </w:r>
          </w:p>
        </w:tc>
      </w:tr>
      <w:tr w14:paraId="68D83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A9E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</w:p>
          <w:p w14:paraId="0231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A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40A7C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4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55ED4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E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0602C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8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E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2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4F6C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F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7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1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9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5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D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3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720D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C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1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B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F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5E19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FE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8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3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6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AC8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0E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0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4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4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F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2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5AE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67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E9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B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1439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B2D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FE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5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</w:tr>
      <w:tr w14:paraId="6667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4501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628AD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6284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3F06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2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07BA0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C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179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1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6C6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3F170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040A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F765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1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聘请保安人员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D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9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9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043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D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30C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F9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8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保证校园内不出现安全事故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0事故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0事故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3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2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DF9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F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C2F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99E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确保校园安全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覆盖率100%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D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6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031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A4C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2B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C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年内完成各项工作任务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3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C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1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D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074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F0B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44F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控制在预算范围内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1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24万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A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0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B31A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4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857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3A4A2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0591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78146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5180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2C540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有效确保安保人员工资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6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6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E0F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0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96F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BE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0BE46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8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确保学校教育教学活动秩序良好，治安稳定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3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有效确保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F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D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851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2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829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0547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5451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对自然生态环境造成负面影响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D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7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0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612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EA8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6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确保学校长治久安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5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有效确保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8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4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9C7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D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33FA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537E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19C79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918F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受益对象（学生、家长、教职工）满意度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9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5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5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9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78C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D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2C67CF6B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43E080EB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</w:p>
    <w:p w14:paraId="5995EB92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1A6C1BE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E34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03F4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9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遗嘱生活费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086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7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2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80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岳阳市岳阳中学</w:t>
            </w:r>
          </w:p>
        </w:tc>
      </w:tr>
      <w:tr w14:paraId="640B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3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</w:p>
          <w:p w14:paraId="4B9C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D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7B93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2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6310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3BAF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3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F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2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42F6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CB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B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2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2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30C0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F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8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F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4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2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8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7F3D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3CA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E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1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F19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AE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F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F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1A33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1F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65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3460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DB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9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1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</w:t>
            </w:r>
          </w:p>
        </w:tc>
      </w:tr>
      <w:tr w14:paraId="7426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10AB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461FF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47E1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E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31580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1B56C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C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F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D16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5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D3A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2D5F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78DE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CC4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5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1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A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6ED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3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C21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59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保证基本生活开支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A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3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A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D553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6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869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2B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2024年全年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2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4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7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62758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5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87E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CEF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0.828万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0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4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BEA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0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311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13642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1ED32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66D56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7C7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43E6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1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抚恤人员生活水平有所改善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2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有所改善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有所改善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1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5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2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313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639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03BA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0D3E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9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6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2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F938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E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D86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C113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7CEE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C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B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5F12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4B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5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3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83A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9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E209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1172E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11D61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8D6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8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抚恤对象满意度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1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E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D9F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D2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35B1D6F9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638E31D2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21680E81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2025/07/10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C4F0231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73"/>
        <w:gridCol w:w="1068"/>
        <w:gridCol w:w="1213"/>
        <w:gridCol w:w="1216"/>
        <w:gridCol w:w="1125"/>
        <w:gridCol w:w="821"/>
        <w:gridCol w:w="868"/>
        <w:gridCol w:w="1397"/>
      </w:tblGrid>
      <w:tr w14:paraId="5273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9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1EF7A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D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高中生均经费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85B5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岳阳市教育体育局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B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9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岳阳市岳阳中学</w:t>
            </w:r>
          </w:p>
        </w:tc>
      </w:tr>
      <w:tr w14:paraId="19B9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642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</w:p>
          <w:p w14:paraId="54F48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71B12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1BEA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B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4B665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F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5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1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65CE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F8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5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3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0E87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55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1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E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E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B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986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0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C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C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A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3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567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7EF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2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3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6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7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711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95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B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0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51D6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D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36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170.6万元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170.6万元</w:t>
            </w:r>
          </w:p>
        </w:tc>
      </w:tr>
      <w:tr w14:paraId="3344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2B56A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4DFF8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683F8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0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73C7D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6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163F2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EF3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9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BC78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751B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78F09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6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D4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在校学籍人数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1706人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3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1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D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A7B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B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B45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425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改善学校办学质量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有所改善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有所改善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5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FC70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3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6F1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0278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年内完成各项工作任务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C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2024/12/31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8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5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A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F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847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8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5D5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FC3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控制在预算范围内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170.6万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4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C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5A7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4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CC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5ABB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C37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615F4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E0E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1225A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0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确保学校教育教学活动秩序良好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C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有效确保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3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8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1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3D3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A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DC3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6949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696D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6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保障学校正常运转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E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0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1029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2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AF6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707A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1061E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对自然生态环境造成负面影响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4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有所改善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8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有所改善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8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C351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94B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2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C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教职工队伍稳定，有经费保障，教师离职率控制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在较低水平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A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4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A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02F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7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4B19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0C37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0381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82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4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1.在校学生（家长）满意度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9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A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6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803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8DB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68E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D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2.教职工满意度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5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C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B15B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D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3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9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4F3668D9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7D8579C9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46493348"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68CECDB1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10E575EB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7A54F02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53737059"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E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57E4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教师保障性租赁住房项目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54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04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3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岳阳市岳阳中学</w:t>
            </w:r>
          </w:p>
        </w:tc>
      </w:tr>
      <w:tr w14:paraId="69A53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3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75A07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F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75F59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C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D5E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2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1BCB2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1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9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9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77F9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D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5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1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42.10%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4.2</w:t>
            </w:r>
          </w:p>
        </w:tc>
      </w:tr>
      <w:tr w14:paraId="1EFA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B5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D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2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B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F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B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91F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2D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1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7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2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7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2D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90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5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9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F12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F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11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4F7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86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C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290万元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122.07万元</w:t>
            </w:r>
          </w:p>
        </w:tc>
      </w:tr>
      <w:tr w14:paraId="2209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E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2FEF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46E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949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5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D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FA6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D30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4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03F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8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BB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349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405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26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基本建设资金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0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3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9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预算资金未使用完播</w:t>
            </w:r>
          </w:p>
        </w:tc>
      </w:tr>
      <w:tr w14:paraId="7404E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D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4E2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94E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2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1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A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C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1515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C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6DF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C7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保证资金合理使用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8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4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58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1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45F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4D3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F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C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F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A3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B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E2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B5C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4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6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D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6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BB4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9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B4A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DEE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6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E44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4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D13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CD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资金合理有效使用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290万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122.07万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3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FB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1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BA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494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E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E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DB8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6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0AEB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D17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EC1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0059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234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937F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对当地经济发展有促进作用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有力保障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有力保障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3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2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B1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2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C96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08B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7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4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1A0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A6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A96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EFB1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提高环境建设，改善住房条件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7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DA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9E5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18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9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A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0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0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205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C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E97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65A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50A7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改善生态环境，提高生活质量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C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2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8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34D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E2B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F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建立健全保障房建设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B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8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B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8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C80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6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3CBE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4BA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F8EE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D1F8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2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教职工满意度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F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F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1B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5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89.2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B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179E83EB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165DF245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7CB3F329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单位负责人签字：</w:t>
      </w:r>
    </w:p>
    <w:p w14:paraId="355403EB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9D2EB14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33DA63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2FAA836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D7D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B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C16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8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岳阳中学教学楼安全隐患整改</w:t>
            </w:r>
          </w:p>
        </w:tc>
      </w:tr>
      <w:tr w14:paraId="7FA4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11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岳阳市岳阳中学</w:t>
            </w:r>
          </w:p>
        </w:tc>
      </w:tr>
      <w:tr w14:paraId="41AA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3E4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4E738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9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E12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0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54A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2B89D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E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F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6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14D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4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3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0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3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D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9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F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CD5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1F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5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D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A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5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9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537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2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1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6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7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3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ED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F1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5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0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2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2966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45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6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7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7947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6C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1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4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134.74万元</w:t>
            </w:r>
          </w:p>
        </w:tc>
      </w:tr>
      <w:tr w14:paraId="60D4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3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B772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8EC1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FDEF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2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8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5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8F22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2E0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5FA3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5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CFD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EB04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95C1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BD99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完成工程量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A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完成24年投资134.74万元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E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9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8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预算资金未使用完播</w:t>
            </w:r>
          </w:p>
        </w:tc>
      </w:tr>
      <w:tr w14:paraId="7ED1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C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4A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C8D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0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8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3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9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0D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FD2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2C4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达到国家工程质量指标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3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7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D1B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7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93E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7B7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3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4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F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73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0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12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9019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1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8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1AB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0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75F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4FF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F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9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35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2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6DD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6A0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资金合理有效使用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134.74万元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C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1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BB6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F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1E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46D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B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8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9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09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F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8E0A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C992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761A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610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644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0D7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7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对当地经济发展有促进作用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有力保障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有力保障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2C38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7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6B83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E45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4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1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F6B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9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43B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28DA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71A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改善学校教职工教学和生活水平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3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C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D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908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D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2AB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BFB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C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3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7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1D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7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A4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9B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FCD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3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改善生态环境，提高生活质量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6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6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69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5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50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7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F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促进学校建设全面发展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9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3DA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F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895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A65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DA3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2CA8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E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教职工满意度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171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F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E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D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7A8404A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3A137BA7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61D547E6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单位负责人签字：</w:t>
      </w:r>
    </w:p>
    <w:p w14:paraId="3A0DA089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727FBF7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4BA84B32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2A6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1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D28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0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危房检测及防雷资金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F2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9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9D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岳阳市岳阳中学</w:t>
            </w:r>
          </w:p>
        </w:tc>
      </w:tr>
      <w:tr w14:paraId="3BC8C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5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7EB50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2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034F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D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B231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2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6BEB3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B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3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9A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2BB01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B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4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E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8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7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E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D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6BE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2A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A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0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0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881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E1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A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F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A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D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E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E1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622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7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B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5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4D40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2A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80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60A85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10A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4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21.27万元</w:t>
            </w:r>
          </w:p>
        </w:tc>
      </w:tr>
      <w:tr w14:paraId="1DE8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425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633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2A9E9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1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F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824B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2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7C10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8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7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F8B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7ED4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2DEA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41C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BA9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8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建设资金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7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4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AB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7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243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7AC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D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E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8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2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66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9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D95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B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2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保证资金合理使用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3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5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3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9404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8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270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8BC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F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1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A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B3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6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0F6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6F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1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D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C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3E1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BF1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1F8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B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1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F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0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BE7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2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0FC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4249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4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资金合理有效使用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2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B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21.27万元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856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9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CF1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423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0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D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6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C3E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B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B609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F90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6A9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0EA33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608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732E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7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F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4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D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4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970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3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E7C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D9E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0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2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249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B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B34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1D22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051D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2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及时发现危房隐患并解决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F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有效确保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有效确保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9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9244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E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A15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C5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6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8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4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1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8F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3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D97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D62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16CE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房屋安全稳定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6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5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5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F86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1F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房屋安全性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9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1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E7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5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B62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C08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91E6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8074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7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学生、家长、教职工满意度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F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0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630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AD1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F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6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5385803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12C41699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0ADC5C74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单位负责人签字：</w:t>
      </w:r>
    </w:p>
    <w:p w14:paraId="640F7FD1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8650926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7BAA27F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FE98BE3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ACF4DF0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7016869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4664986D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3AE3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3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1574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设施设备采购资金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23D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1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E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岳阳市岳阳中学</w:t>
            </w:r>
          </w:p>
        </w:tc>
      </w:tr>
      <w:tr w14:paraId="7B97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059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16B48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E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0A4E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2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F92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9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11BD4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0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B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5646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0AE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2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3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E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5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6FED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F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8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D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C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DD9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4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A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E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B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7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104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93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E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2148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50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1C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ACA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A3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40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1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119.4万元</w:t>
            </w:r>
          </w:p>
        </w:tc>
      </w:tr>
      <w:tr w14:paraId="0E5A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F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7FCA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24E1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A76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E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5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44229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0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BE5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6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9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0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365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7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EEC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CCE8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DE8E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A971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5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保障房装修套数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3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64套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64套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A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F7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2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8C6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1A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E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5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1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0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65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C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1AB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8404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保证资金合理使用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3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0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1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E8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9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CC6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C8E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2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E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6B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9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01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43B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C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D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8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1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2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B38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7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4A9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5BA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0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4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F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3F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37D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1E1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A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资金合理有效使用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2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119.4万元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6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8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64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1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FBE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F7C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7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EC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A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12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E12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E7F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D38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C59B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5AF4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7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对当地经济发展有促进作用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有力保障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D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有力保障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1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1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4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28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0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B0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37B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F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7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9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C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3C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5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8AC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027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8C3F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改善住房条件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7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5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74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B28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F0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2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2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7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F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E9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1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72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44A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16D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改善生态环境，提高生活质量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B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32E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1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2A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A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7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建立健全保障房建设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C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B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45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C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99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887F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A5D8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60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D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教职工满意度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C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7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4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39D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60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1FF6CF0B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5AFC1E6B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C09BF0E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单位负责人签字：</w:t>
      </w:r>
    </w:p>
    <w:p w14:paraId="74CF6D73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EB17018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504302E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5A0B43AA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3274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5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4262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D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高考考点建设补助资金</w:t>
            </w:r>
          </w:p>
        </w:tc>
      </w:tr>
      <w:tr w14:paraId="2F53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7A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岳阳市岳阳中学</w:t>
            </w:r>
          </w:p>
        </w:tc>
      </w:tr>
      <w:tr w14:paraId="0E94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D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6329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5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4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FD6D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57F5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C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15601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3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E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1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B3E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ED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4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4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C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6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6A09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05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6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4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70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F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4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6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7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EA0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16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D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6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E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B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7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D3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7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F0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6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BD1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55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75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22.43万元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2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22.43万元</w:t>
            </w:r>
          </w:p>
        </w:tc>
      </w:tr>
      <w:tr w14:paraId="5FA5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B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3AD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4C7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04B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C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64B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266D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C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C306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B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B0B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F2F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2A6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6D5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0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改扩建标准化考场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A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0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B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29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7E1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2C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F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3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1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B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8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CC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4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091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C0C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B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达到国家及省级教育考试机构关于标准化考点的建设要求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F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有效保证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2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5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DB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F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99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C95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F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2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14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AF3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5E3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C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A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F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2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886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3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CD5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016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0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2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1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7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499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2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69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334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6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资金合理有效使用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3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FC7B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B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8E0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E9B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A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5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2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E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D7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1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FA3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148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20F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3C31B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68FD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2476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0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考点设施利用率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2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2A9C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1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CC2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FAC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8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3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1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721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A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F9E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059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ECC5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2D7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为考生营造一个清凉舒适的考试环境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7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A3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5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1D78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C2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E66D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改善生态环境，提高生活质量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5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5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EB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F15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8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具备承担其他重要国家教育考试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6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有力保障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有力保障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6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5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B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C7C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A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6D5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0F4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2AC1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96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教职工满意度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0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DB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E2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1E9071A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4FE5675B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AD1E862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尹会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2025/07/10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18821883023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单位负责人签字：</w:t>
      </w:r>
    </w:p>
    <w:p w14:paraId="47B746BF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5EB7133"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DB17ACD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20A1005F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668085D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岳阳市岳阳中学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6A063655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  <w:bookmarkStart w:id="0" w:name="_GoBack"/>
      <w:bookmarkEnd w:id="0"/>
    </w:p>
    <w:p w14:paraId="0CE57F0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282150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AB1842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CABFE4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530A05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C02683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D24C76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5E18AD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7E8BC21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402ACB9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4ACD61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56E7C0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D29701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2D97639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4E5598EB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1DB5524C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EB687EA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岳阳市岳阳中学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1612C78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28AE7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2BB7A3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7EC4C886">
      <w:pPr>
        <w:pStyle w:val="3"/>
        <w:rPr>
          <w:rFonts w:hint="default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（一）学校基本情况</w:t>
      </w:r>
    </w:p>
    <w:p w14:paraId="292685C8">
      <w:pPr>
        <w:spacing w:line="640" w:lineRule="exact"/>
        <w:ind w:firstLine="600" w:firstLineChars="200"/>
        <w:rPr>
          <w:rFonts w:hint="eastAsia" w:ascii="宋体" w:hAnsi="宋体" w:eastAsia="宋体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kern w:val="0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/>
          <w:kern w:val="0"/>
          <w:sz w:val="30"/>
          <w:szCs w:val="30"/>
        </w:rPr>
        <w:t>机构设置</w:t>
      </w:r>
    </w:p>
    <w:p w14:paraId="2864AA8B">
      <w:pPr>
        <w:spacing w:line="640" w:lineRule="exact"/>
        <w:ind w:firstLine="900" w:firstLineChars="300"/>
        <w:rPr>
          <w:rFonts w:hint="eastAsia" w:ascii="宋体" w:hAnsi="宋体" w:eastAsia="宋体"/>
          <w:kern w:val="0"/>
          <w:sz w:val="30"/>
          <w:szCs w:val="30"/>
        </w:rPr>
      </w:pPr>
      <w:r>
        <w:rPr>
          <w:rFonts w:hint="eastAsia" w:ascii="宋体" w:hAnsi="宋体" w:eastAsia="宋体"/>
          <w:kern w:val="0"/>
          <w:sz w:val="30"/>
          <w:szCs w:val="30"/>
        </w:rPr>
        <w:t>我校隶属岳阳市教育体育局直属事业单位，组织机构1个，为财政全额补助拨款单位，按要求实施财务独立核算。学校设置了办公室、教务处、教研处、德育处、后勤处等机构。</w:t>
      </w:r>
    </w:p>
    <w:p w14:paraId="31C428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.</w:t>
      </w:r>
      <w:r>
        <w:rPr>
          <w:rFonts w:ascii="宋体" w:hAnsi="宋体" w:eastAsia="宋体"/>
          <w:sz w:val="30"/>
          <w:szCs w:val="30"/>
        </w:rPr>
        <w:t>人员情况</w:t>
      </w:r>
    </w:p>
    <w:p w14:paraId="37137142">
      <w:pPr>
        <w:spacing w:line="640" w:lineRule="exact"/>
        <w:ind w:firstLine="900" w:firstLineChars="300"/>
        <w:rPr>
          <w:rFonts w:hint="eastAsia" w:ascii="宋体" w:hAnsi="宋体" w:eastAsia="宋体" w:cs="Times New Roman"/>
          <w:kern w:val="0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现有职工</w:t>
      </w:r>
      <w:r>
        <w:rPr>
          <w:rFonts w:hint="eastAsia" w:ascii="宋体" w:hAnsi="宋体"/>
          <w:sz w:val="30"/>
          <w:szCs w:val="30"/>
          <w:lang w:val="en-US" w:eastAsia="zh-CN"/>
        </w:rPr>
        <w:t>239</w:t>
      </w:r>
      <w:r>
        <w:rPr>
          <w:rFonts w:ascii="宋体" w:hAnsi="宋体" w:eastAsia="宋体"/>
          <w:sz w:val="30"/>
          <w:szCs w:val="30"/>
        </w:rPr>
        <w:t>人，在职在编</w:t>
      </w:r>
      <w:r>
        <w:rPr>
          <w:rFonts w:hint="eastAsia" w:ascii="宋体" w:hAnsi="宋体"/>
          <w:sz w:val="30"/>
          <w:szCs w:val="30"/>
          <w:lang w:val="en-US" w:eastAsia="zh-CN"/>
        </w:rPr>
        <w:t>144</w:t>
      </w:r>
      <w:r>
        <w:rPr>
          <w:rFonts w:ascii="宋体" w:hAnsi="宋体" w:eastAsia="宋体"/>
          <w:sz w:val="30"/>
          <w:szCs w:val="30"/>
        </w:rPr>
        <w:t>人，退休</w:t>
      </w:r>
      <w:r>
        <w:rPr>
          <w:rFonts w:hint="eastAsia" w:ascii="宋体" w:hAnsi="宋体"/>
          <w:sz w:val="30"/>
          <w:szCs w:val="30"/>
          <w:lang w:val="en-US" w:eastAsia="zh-CN"/>
        </w:rPr>
        <w:t>95</w:t>
      </w:r>
      <w:r>
        <w:rPr>
          <w:rFonts w:ascii="宋体" w:hAnsi="宋体" w:eastAsia="宋体"/>
          <w:sz w:val="30"/>
          <w:szCs w:val="30"/>
        </w:rPr>
        <w:t>人</w:t>
      </w:r>
      <w:r>
        <w:rPr>
          <w:rFonts w:hint="eastAsia" w:ascii="宋体" w:hAnsi="宋体" w:eastAsia="宋体"/>
          <w:sz w:val="30"/>
          <w:szCs w:val="30"/>
        </w:rPr>
        <w:t>。年末</w:t>
      </w:r>
      <w:r>
        <w:rPr>
          <w:rFonts w:hint="eastAsia" w:ascii="宋体" w:hAnsi="宋体"/>
          <w:sz w:val="30"/>
          <w:szCs w:val="30"/>
          <w:lang w:val="en-US" w:eastAsia="zh-CN"/>
        </w:rPr>
        <w:t>在籍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学生数为</w:t>
      </w:r>
      <w:r>
        <w:rPr>
          <w:rFonts w:hint="eastAsia" w:ascii="宋体" w:hAnsi="宋体" w:eastAsia="宋体" w:cs="Times New Roman"/>
          <w:kern w:val="0"/>
          <w:sz w:val="30"/>
          <w:szCs w:val="30"/>
          <w:lang w:val="en-US" w:eastAsia="zh-CN"/>
        </w:rPr>
        <w:t>17</w:t>
      </w:r>
      <w:r>
        <w:rPr>
          <w:rFonts w:hint="eastAsia" w:ascii="宋体" w:hAnsi="宋体" w:cs="Times New Roman"/>
          <w:kern w:val="0"/>
          <w:sz w:val="30"/>
          <w:szCs w:val="30"/>
          <w:lang w:val="en-US" w:eastAsia="zh-CN"/>
        </w:rPr>
        <w:t>06</w:t>
      </w:r>
      <w:r>
        <w:rPr>
          <w:rFonts w:hint="eastAsia" w:ascii="宋体" w:hAnsi="宋体" w:eastAsia="宋体" w:cs="Times New Roman"/>
          <w:kern w:val="0"/>
          <w:sz w:val="30"/>
          <w:szCs w:val="30"/>
        </w:rPr>
        <w:t>人。</w:t>
      </w:r>
    </w:p>
    <w:p w14:paraId="6D6835A8">
      <w:pPr>
        <w:pStyle w:val="3"/>
        <w:rPr>
          <w:rFonts w:hint="eastAsia" w:eastAsia="黑体" w:cs="Times New Roman"/>
          <w:lang w:val="en-US" w:eastAsia="zh-CN"/>
        </w:rPr>
      </w:pPr>
      <w:r>
        <w:rPr>
          <w:rFonts w:hint="eastAsia" w:eastAsia="黑体" w:cs="Times New Roman"/>
          <w:lang w:val="en-US" w:eastAsia="zh-CN"/>
        </w:rPr>
        <w:t>（二）学校职能职责</w:t>
      </w:r>
    </w:p>
    <w:p w14:paraId="29E4ECF4">
      <w:pPr>
        <w:pStyle w:val="3"/>
        <w:numPr>
          <w:ilvl w:val="0"/>
          <w:numId w:val="0"/>
        </w:numPr>
        <w:rPr>
          <w:rFonts w:hint="default" w:ascii="宋体" w:hAnsi="宋体" w:cs="Times New Roman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kern w:val="0"/>
          <w:sz w:val="30"/>
          <w:szCs w:val="30"/>
          <w:lang w:val="en-US" w:eastAsia="zh-CN"/>
        </w:rPr>
        <w:t xml:space="preserve">      高中阶段教学。</w:t>
      </w:r>
    </w:p>
    <w:p w14:paraId="50E0B27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5A80A5B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66726B0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/>
          <w:sz w:val="30"/>
          <w:szCs w:val="30"/>
        </w:rPr>
        <w:t>年基本支出</w:t>
      </w:r>
      <w:r>
        <w:rPr>
          <w:rFonts w:hint="eastAsia" w:ascii="宋体" w:hAnsi="宋体"/>
          <w:sz w:val="30"/>
          <w:szCs w:val="30"/>
          <w:lang w:val="en-US" w:eastAsia="zh-CN"/>
        </w:rPr>
        <w:t>3008.57</w:t>
      </w:r>
      <w:r>
        <w:rPr>
          <w:rFonts w:hint="eastAsia" w:ascii="宋体" w:hAnsi="宋体" w:eastAsia="宋体"/>
          <w:sz w:val="30"/>
          <w:szCs w:val="30"/>
        </w:rPr>
        <w:t>万元；其中</w:t>
      </w:r>
      <w:r>
        <w:rPr>
          <w:rFonts w:hint="eastAsia" w:ascii="宋体" w:hAnsi="宋体"/>
          <w:sz w:val="30"/>
          <w:szCs w:val="30"/>
          <w:lang w:val="en-US" w:eastAsia="zh-CN"/>
        </w:rPr>
        <w:t>人员经费</w:t>
      </w:r>
      <w:r>
        <w:rPr>
          <w:rFonts w:hint="eastAsia" w:ascii="宋体" w:hAnsi="宋体" w:eastAsia="宋体"/>
          <w:sz w:val="30"/>
          <w:szCs w:val="30"/>
        </w:rPr>
        <w:t>支出</w:t>
      </w:r>
      <w:r>
        <w:rPr>
          <w:rFonts w:hint="eastAsia" w:ascii="宋体" w:hAnsi="宋体"/>
          <w:sz w:val="30"/>
          <w:szCs w:val="30"/>
          <w:lang w:val="en-US" w:eastAsia="zh-CN"/>
        </w:rPr>
        <w:t>2900.46</w:t>
      </w:r>
      <w:r>
        <w:rPr>
          <w:rFonts w:hint="eastAsia" w:ascii="宋体" w:hAnsi="宋体" w:eastAsia="宋体"/>
          <w:sz w:val="30"/>
          <w:szCs w:val="30"/>
        </w:rPr>
        <w:t>万元，</w:t>
      </w:r>
      <w:r>
        <w:rPr>
          <w:rFonts w:hint="eastAsia" w:ascii="宋体" w:hAnsi="宋体"/>
          <w:sz w:val="30"/>
          <w:szCs w:val="30"/>
          <w:lang w:val="en-US" w:eastAsia="zh-CN"/>
        </w:rPr>
        <w:t>公用经费</w:t>
      </w:r>
      <w:r>
        <w:rPr>
          <w:rFonts w:hint="eastAsia" w:ascii="宋体" w:hAnsi="宋体" w:eastAsia="宋体"/>
          <w:sz w:val="30"/>
          <w:szCs w:val="30"/>
        </w:rPr>
        <w:t>支出</w:t>
      </w:r>
      <w:r>
        <w:rPr>
          <w:rFonts w:hint="eastAsia" w:ascii="宋体" w:hAnsi="宋体"/>
          <w:sz w:val="30"/>
          <w:szCs w:val="30"/>
          <w:lang w:val="en-US" w:eastAsia="zh-CN"/>
        </w:rPr>
        <w:t>108.11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 w14:paraId="1CC9E442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19C5824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Times New Roman" w:hAnsi="Times New Roman" w:eastAsia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/>
          <w:sz w:val="30"/>
          <w:szCs w:val="30"/>
        </w:rPr>
        <w:t>年项目支出</w:t>
      </w:r>
      <w:r>
        <w:rPr>
          <w:rFonts w:hint="eastAsia" w:ascii="宋体" w:hAnsi="宋体"/>
          <w:sz w:val="30"/>
          <w:szCs w:val="30"/>
          <w:lang w:val="en-US" w:eastAsia="zh-CN"/>
        </w:rPr>
        <w:t>691</w:t>
      </w:r>
      <w:r>
        <w:rPr>
          <w:rFonts w:hint="eastAsia" w:ascii="宋体" w:hAnsi="宋体" w:eastAsia="宋体"/>
          <w:sz w:val="30"/>
          <w:szCs w:val="30"/>
        </w:rPr>
        <w:t>万元，其中</w:t>
      </w:r>
      <w:r>
        <w:rPr>
          <w:rFonts w:hint="eastAsia" w:ascii="宋体" w:hAnsi="宋体"/>
          <w:sz w:val="30"/>
          <w:szCs w:val="30"/>
          <w:lang w:val="en-US" w:eastAsia="zh-CN"/>
        </w:rPr>
        <w:t>市级专项资金生均经费170.6万、保安费24万、设施设备采购119.4万、保障房122.07万、高考考点建设补助资金22.43万、岳阳中学教学楼安全隐患工程137.74万元、危房检测及防雷21.27万元等，</w:t>
      </w:r>
      <w:r>
        <w:rPr>
          <w:rFonts w:hint="eastAsia" w:ascii="宋体" w:hAnsi="宋体" w:eastAsia="宋体"/>
          <w:sz w:val="30"/>
          <w:szCs w:val="30"/>
        </w:rPr>
        <w:t>项目资金全部</w:t>
      </w:r>
      <w:r>
        <w:rPr>
          <w:rFonts w:hint="eastAsia" w:ascii="宋体" w:hAnsi="宋体"/>
          <w:sz w:val="30"/>
          <w:szCs w:val="30"/>
          <w:lang w:val="en-US" w:eastAsia="zh-CN"/>
        </w:rPr>
        <w:t>专款专用，用于建设、保安费等支出。</w:t>
      </w:r>
    </w:p>
    <w:p w14:paraId="2C47D4F7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6B09861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无</w:t>
      </w:r>
    </w:p>
    <w:p w14:paraId="36BE02E4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7D61987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无</w:t>
      </w:r>
    </w:p>
    <w:p w14:paraId="34FC408E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6C96E16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无</w:t>
      </w:r>
    </w:p>
    <w:p w14:paraId="49B3634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1A6F746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2024年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做实做细“师德师风建设年”活动，不断健全学校荣誉表彰制度，推评“岳阳市优秀教师”魏春辉等4人，评选“特别贡献奖”“双十佳教师”金文斌等22人，嘉奖年度工作先进个人何岳飞等33人，在《岳阳日报》专栏推介金婉怀、夏天等6人，大力弘扬“守德如玉、敬业如山、爱生如子、视校如家”精神。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认真落实《岳阳中学中青年教师培养方案》，组织师生同堂考试、教学基本功、片段教学、命题竞赛等活动，全年组织教师参加市级以上培训300多人次，外派学习100人次，中青年教师成长快速。今年，英语学科被评为岳阳市优秀教研组，在全市业务考试中排名第一，付瑶、朱莉、陈依婷等8位教师在2024年湖南省“基础教育精品课”活动中获奖，周景涛、宋冕、罗艳萍、李兰子等教师在2024年全市业务考试中排名前5%，颜丽平老师荣获岳阳市体育与健康课教学竞赛一等奖，罗艳萍、王琴、朱莉老师等在岳阳市实验说课大赛中取得优异成绩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在全市首届高中原创命题竞赛中，我校9个文化学科的邵筱迪、刘洋、彭艳辉、方易云等31位教师获奖。当前，全校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2个省课改项目、4个省级课题、7个市级课题顺利开展，近50篇教育论文发表、获奖。</w:t>
      </w:r>
    </w:p>
    <w:p w14:paraId="444AC4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在全校师生的努力下，我校教学质量稳步提升，连年创出办学新高。特控（一本）上线人数从2017年的27人，接连突破100人、200人、300人大关。2024年高考，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600分以上10人，特控上线349人，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特控上线率67.5%，较上年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提升17个百分点，提升幅度居全大市第一；本科上线率95.24%；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艺体生双过线率100%，本科上线率居全大市第一。</w:t>
      </w:r>
    </w:p>
    <w:p w14:paraId="62C5CF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学校整体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提质改造工程成功纳入国家“两重”项目，争取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国家超长期国债资金4776万元，省市配套资金3000余万元，目前市规划委已通过校园修建性详规及建筑设计方案，2025年将全面完成建设任务。争取上级财政资金245万，完成学校田径场标准化改造和功能配套房建设，圆满承办2024年全国第一届青少年三大球运动会女子足球训练项目。完成学校监控系统升级改造，新增监控摄像头215个，实现校园监控覆盖率100%。</w:t>
      </w:r>
    </w:p>
    <w:p w14:paraId="48AFA6B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落实教师福利，全年累计发放工会福利、职工餐补、医疗铺底、物业补贴、从教30年补贴共计303万元。通过岳阳中学教育基金会等多种途径，发放高考奖、教研成果奖、学生奖学金、助学金合计95万元。开展“三八”妇女节、“五四”青年节、重阳节活动、趣味运动会等系列活动，教职工活动丰富多彩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积极组织全体教职工参加“慈善一日捐”捐款活动，参与捐款教师194人，募集善款近5万元。全年组织春节慰问、住院慰问、困难慰问等活动，慰问教师近70人次，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凝聚了人心，鼓舞了干劲。</w:t>
      </w:r>
    </w:p>
    <w:p w14:paraId="1E84B64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6813E0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20"/>
        <w:jc w:val="both"/>
        <w:textAlignment w:val="center"/>
        <w:rPr>
          <w:rFonts w:hint="eastAsia" w:ascii="宋体" w:hAnsi="宋体" w:eastAsia="宋体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宋体" w:hAnsi="宋体" w:cs="Times New Roman"/>
          <w:kern w:val="0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kern w:val="0"/>
          <w:sz w:val="30"/>
          <w:szCs w:val="30"/>
          <w:lang w:val="en-US" w:eastAsia="zh-CN" w:bidi="ar-SA"/>
        </w:rPr>
        <w:t>部分预算绩效管理工作开展不到位，预算绩效管理意识有待提高。一是绩效目标编制不完整。二是绩效指标类别划分不准确、部分绩效指标量化程度不高</w:t>
      </w:r>
      <w:r>
        <w:rPr>
          <w:rFonts w:hint="eastAsia" w:ascii="宋体" w:hAnsi="宋体" w:cs="Times New Roman"/>
          <w:kern w:val="0"/>
          <w:sz w:val="30"/>
          <w:szCs w:val="30"/>
          <w:lang w:val="en-US" w:eastAsia="zh-CN" w:bidi="ar-SA"/>
        </w:rPr>
        <w:t>。</w:t>
      </w:r>
    </w:p>
    <w:p w14:paraId="2BCDBD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20"/>
        <w:jc w:val="both"/>
        <w:textAlignment w:val="center"/>
        <w:rPr>
          <w:rFonts w:hint="default" w:ascii="宋体" w:hAnsi="宋体" w:eastAsia="宋体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宋体" w:hAnsi="宋体" w:eastAsia="宋体" w:cs="Times New Roman"/>
          <w:kern w:val="0"/>
          <w:sz w:val="30"/>
          <w:szCs w:val="30"/>
          <w:lang w:val="en-US" w:eastAsia="zh-CN" w:bidi="ar-SA"/>
        </w:rPr>
        <w:t>2</w:t>
      </w:r>
      <w:r>
        <w:rPr>
          <w:rFonts w:hint="eastAsia" w:ascii="宋体" w:hAnsi="宋体" w:cs="Times New Roman"/>
          <w:kern w:val="0"/>
          <w:sz w:val="30"/>
          <w:szCs w:val="30"/>
          <w:lang w:val="en-US" w:eastAsia="zh-CN" w:bidi="ar-SA"/>
        </w:rPr>
        <w:t>、</w:t>
      </w:r>
      <w:r>
        <w:rPr>
          <w:rFonts w:hint="default" w:ascii="宋体" w:hAnsi="宋体" w:eastAsia="宋体" w:cs="Times New Roman"/>
          <w:kern w:val="0"/>
          <w:sz w:val="30"/>
          <w:szCs w:val="30"/>
          <w:lang w:val="en-US" w:eastAsia="zh-CN" w:bidi="ar-SA"/>
        </w:rPr>
        <w:t>绩效自评工作开展不到位。一是部门绩效管理理念还未深入，预算绩效管理主体意识不强，部门未将预算绩效管理作为加强预算管理，提升资金使用绩效的有效管理模式，绩效管理工作大都为被动应付，存在被财政推着走的情况。二是部门内部协调机制不完善，绩效自评工作各相关业务处室配合有待加强。</w:t>
      </w:r>
    </w:p>
    <w:p w14:paraId="49CFD08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4692992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Style w:val="12"/>
          <w:rFonts w:hint="eastAsia" w:ascii="宋体" w:hAnsi="宋体" w:eastAsia="宋体" w:cs="宋体"/>
          <w:sz w:val="30"/>
          <w:szCs w:val="30"/>
        </w:rPr>
      </w:pPr>
      <w:r>
        <w:rPr>
          <w:rStyle w:val="12"/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Style w:val="12"/>
          <w:rFonts w:hint="eastAsia" w:ascii="宋体" w:hAnsi="宋体" w:eastAsia="宋体" w:cs="宋体"/>
          <w:sz w:val="30"/>
          <w:szCs w:val="30"/>
        </w:rPr>
        <w:t>切实做好预算编制工作，做好本单位情况调查，仔细测算部门资金需求，努力使预算资金合理。及时支出资金，减少部门资金结转</w:t>
      </w:r>
      <w:r>
        <w:rPr>
          <w:rStyle w:val="12"/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30"/>
          <w:szCs w:val="30"/>
        </w:rPr>
        <w:t>进一步控制项目经费支出，在确保各项任务完成的同时，力争把成本降底。</w:t>
      </w:r>
    </w:p>
    <w:p w14:paraId="3B18BD5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Style w:val="12"/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sz w:val="30"/>
          <w:szCs w:val="30"/>
          <w:lang w:val="en-US" w:eastAsia="zh-CN"/>
        </w:rPr>
        <w:t>2、进一步建立健全财务制度，规范财务管理，规范教育教学行为；提高教育教学质量，加强校园文化建设，加强学校廉政建设。</w:t>
      </w:r>
    </w:p>
    <w:p w14:paraId="3EAE406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Style w:val="12"/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sz w:val="30"/>
          <w:szCs w:val="30"/>
          <w:lang w:val="en-US" w:eastAsia="zh-CN"/>
        </w:rPr>
        <w:t>3、加强固定资产的管理，安排专人专管固定资产的盘点，及时办理固定资产的处置和下账手续。</w:t>
      </w:r>
    </w:p>
    <w:p w14:paraId="3164C6AA">
      <w:pPr>
        <w:pStyle w:val="6"/>
        <w:widowControl/>
        <w:spacing w:line="360" w:lineRule="auto"/>
        <w:rPr>
          <w:rFonts w:hint="default"/>
        </w:rPr>
      </w:pPr>
      <w:r>
        <w:rPr>
          <w:rStyle w:val="12"/>
          <w:rFonts w:hint="eastAsia" w:ascii="宋体" w:hAnsi="宋体" w:eastAsia="宋体" w:cs="宋体"/>
          <w:sz w:val="30"/>
          <w:szCs w:val="30"/>
          <w:lang w:val="en-US" w:eastAsia="zh-CN"/>
        </w:rPr>
        <w:t xml:space="preserve">4、加强学校财会人员专业知识培训，认真做好学校年初预算和年终决算。 </w:t>
      </w:r>
    </w:p>
    <w:p w14:paraId="34354B4D">
      <w:pPr>
        <w:pStyle w:val="3"/>
        <w:numPr>
          <w:ilvl w:val="0"/>
          <w:numId w:val="0"/>
        </w:numPr>
        <w:rPr>
          <w:rFonts w:hint="default"/>
        </w:rPr>
      </w:pPr>
    </w:p>
    <w:p w14:paraId="5F63D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5C04E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02858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59B4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1DE88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3C5BA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64060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4C116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1EE43B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449F6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5953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2BEB710E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2B5B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69C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9FF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4E2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419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4A5DF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57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2366FE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5296820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DD282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6B9C681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F4D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3B0D49C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7B3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66079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4E0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52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6303EC0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12F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E58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6C10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52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7A2E0B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12F5DD9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FD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734ADF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8D0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872B"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6C00D725"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2DA5A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EF3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F2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72D0AC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C40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19D9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9E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1E395C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0F3CB8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95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2B7B7F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9025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16EB9F3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2E6D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3AC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827E5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7D6BF42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619CED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A0E4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45CF38F3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6162D440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54E45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2F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5AB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5E2FAF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3D23AD7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59A68C2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5A6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218F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5AD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43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7EEC98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2FA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17801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D2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C2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F2D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</w:tr>
    </w:tbl>
    <w:p w14:paraId="47C60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51A9E"/>
    <w:multiLevelType w:val="singleLevel"/>
    <w:tmpl w:val="F2A51A9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145399"/>
    <w:multiLevelType w:val="singleLevel"/>
    <w:tmpl w:val="F51453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4A527A"/>
    <w:multiLevelType w:val="singleLevel"/>
    <w:tmpl w:val="2B4A52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OTEwM2ZhMWEyMjI0ODRhNDZhNGI4OTU5YTcwMGQifQ=="/>
  </w:docVars>
  <w:rsids>
    <w:rsidRoot w:val="59886344"/>
    <w:rsid w:val="001A64C4"/>
    <w:rsid w:val="007756C4"/>
    <w:rsid w:val="00F46D15"/>
    <w:rsid w:val="03092820"/>
    <w:rsid w:val="03325783"/>
    <w:rsid w:val="045D2E23"/>
    <w:rsid w:val="051756C8"/>
    <w:rsid w:val="054F6C10"/>
    <w:rsid w:val="06A74829"/>
    <w:rsid w:val="075D0ABA"/>
    <w:rsid w:val="09633E01"/>
    <w:rsid w:val="0A185B43"/>
    <w:rsid w:val="0B24469B"/>
    <w:rsid w:val="0B3643CE"/>
    <w:rsid w:val="0B8415DD"/>
    <w:rsid w:val="0C99065C"/>
    <w:rsid w:val="0C9F6722"/>
    <w:rsid w:val="114A472F"/>
    <w:rsid w:val="13C5646C"/>
    <w:rsid w:val="13E42C19"/>
    <w:rsid w:val="142C6562"/>
    <w:rsid w:val="14C417D6"/>
    <w:rsid w:val="15007E69"/>
    <w:rsid w:val="15B4486D"/>
    <w:rsid w:val="15FE79D5"/>
    <w:rsid w:val="17190E9B"/>
    <w:rsid w:val="17780F13"/>
    <w:rsid w:val="17D2722C"/>
    <w:rsid w:val="183733A5"/>
    <w:rsid w:val="192A7EDE"/>
    <w:rsid w:val="19E258CB"/>
    <w:rsid w:val="1A025291"/>
    <w:rsid w:val="1A681362"/>
    <w:rsid w:val="1A7840BB"/>
    <w:rsid w:val="1AD012B3"/>
    <w:rsid w:val="1AEF01CD"/>
    <w:rsid w:val="1B0C7E97"/>
    <w:rsid w:val="1BF61F9E"/>
    <w:rsid w:val="1C1167ED"/>
    <w:rsid w:val="1C2564C4"/>
    <w:rsid w:val="1C737230"/>
    <w:rsid w:val="1D24052A"/>
    <w:rsid w:val="1D5E639E"/>
    <w:rsid w:val="1DD45AAC"/>
    <w:rsid w:val="1F825A1C"/>
    <w:rsid w:val="1FB913FE"/>
    <w:rsid w:val="211D01F5"/>
    <w:rsid w:val="2322375E"/>
    <w:rsid w:val="232F19D7"/>
    <w:rsid w:val="236F14A0"/>
    <w:rsid w:val="23971A56"/>
    <w:rsid w:val="244760E7"/>
    <w:rsid w:val="26551754"/>
    <w:rsid w:val="27BD3A55"/>
    <w:rsid w:val="28701A4C"/>
    <w:rsid w:val="28D9041B"/>
    <w:rsid w:val="292875F4"/>
    <w:rsid w:val="2A491B8F"/>
    <w:rsid w:val="2BBA24C8"/>
    <w:rsid w:val="2CBA67B5"/>
    <w:rsid w:val="2CC905FA"/>
    <w:rsid w:val="2CF03F85"/>
    <w:rsid w:val="2D5868E6"/>
    <w:rsid w:val="2E6115DE"/>
    <w:rsid w:val="2EC821E8"/>
    <w:rsid w:val="2EF633DD"/>
    <w:rsid w:val="30635EB2"/>
    <w:rsid w:val="31C31139"/>
    <w:rsid w:val="33541711"/>
    <w:rsid w:val="33B0446E"/>
    <w:rsid w:val="344C23E9"/>
    <w:rsid w:val="34CB7D11"/>
    <w:rsid w:val="35D703D8"/>
    <w:rsid w:val="36D96797"/>
    <w:rsid w:val="37184804"/>
    <w:rsid w:val="383C09C6"/>
    <w:rsid w:val="397D4DF2"/>
    <w:rsid w:val="39900B23"/>
    <w:rsid w:val="3A454464"/>
    <w:rsid w:val="3B035F88"/>
    <w:rsid w:val="3B1244CA"/>
    <w:rsid w:val="3BBD3BCC"/>
    <w:rsid w:val="3BF02E40"/>
    <w:rsid w:val="3C94492D"/>
    <w:rsid w:val="3D37175C"/>
    <w:rsid w:val="3F7647BE"/>
    <w:rsid w:val="40E439A9"/>
    <w:rsid w:val="41076634"/>
    <w:rsid w:val="418C3694"/>
    <w:rsid w:val="42116A20"/>
    <w:rsid w:val="421D7172"/>
    <w:rsid w:val="42B23A97"/>
    <w:rsid w:val="437F3693"/>
    <w:rsid w:val="44B55D88"/>
    <w:rsid w:val="461E795D"/>
    <w:rsid w:val="463A4DB0"/>
    <w:rsid w:val="46460D8B"/>
    <w:rsid w:val="47133C7C"/>
    <w:rsid w:val="474433F3"/>
    <w:rsid w:val="481132D5"/>
    <w:rsid w:val="48384D06"/>
    <w:rsid w:val="488245AC"/>
    <w:rsid w:val="496A4C88"/>
    <w:rsid w:val="4B1A3CF3"/>
    <w:rsid w:val="4BBA0A13"/>
    <w:rsid w:val="4BC62629"/>
    <w:rsid w:val="4BE55525"/>
    <w:rsid w:val="4C056897"/>
    <w:rsid w:val="4C0B2731"/>
    <w:rsid w:val="4C3671BE"/>
    <w:rsid w:val="4D20568C"/>
    <w:rsid w:val="4D736DAD"/>
    <w:rsid w:val="4DBA440F"/>
    <w:rsid w:val="4E141D71"/>
    <w:rsid w:val="50E33C7D"/>
    <w:rsid w:val="513A0A09"/>
    <w:rsid w:val="51F4282F"/>
    <w:rsid w:val="52FD0DA0"/>
    <w:rsid w:val="54135F2C"/>
    <w:rsid w:val="55517407"/>
    <w:rsid w:val="55AA5B7C"/>
    <w:rsid w:val="561F7505"/>
    <w:rsid w:val="56A95021"/>
    <w:rsid w:val="56DC53F6"/>
    <w:rsid w:val="575C2093"/>
    <w:rsid w:val="578C7EF1"/>
    <w:rsid w:val="578D66F1"/>
    <w:rsid w:val="58B33F35"/>
    <w:rsid w:val="58BA52C3"/>
    <w:rsid w:val="59575208"/>
    <w:rsid w:val="597A4A53"/>
    <w:rsid w:val="59886344"/>
    <w:rsid w:val="59EC3BA2"/>
    <w:rsid w:val="5A9D48EE"/>
    <w:rsid w:val="5B9964EB"/>
    <w:rsid w:val="5C735EB5"/>
    <w:rsid w:val="5CD32DF8"/>
    <w:rsid w:val="5D211231"/>
    <w:rsid w:val="5D603322"/>
    <w:rsid w:val="5DB13D45"/>
    <w:rsid w:val="5DE15290"/>
    <w:rsid w:val="5E686551"/>
    <w:rsid w:val="5E83071A"/>
    <w:rsid w:val="5EB56C59"/>
    <w:rsid w:val="5F78517A"/>
    <w:rsid w:val="62D2481D"/>
    <w:rsid w:val="63381C06"/>
    <w:rsid w:val="633A597E"/>
    <w:rsid w:val="635D759B"/>
    <w:rsid w:val="63C4349A"/>
    <w:rsid w:val="648B4CAB"/>
    <w:rsid w:val="651D0E7E"/>
    <w:rsid w:val="66652D12"/>
    <w:rsid w:val="67892A30"/>
    <w:rsid w:val="68BB130F"/>
    <w:rsid w:val="68C9702B"/>
    <w:rsid w:val="69A77022"/>
    <w:rsid w:val="69C9180A"/>
    <w:rsid w:val="6A5E63F6"/>
    <w:rsid w:val="6A872468"/>
    <w:rsid w:val="6AAB2A3F"/>
    <w:rsid w:val="6BB2532B"/>
    <w:rsid w:val="6BB3667B"/>
    <w:rsid w:val="6C006F3E"/>
    <w:rsid w:val="6D3D333B"/>
    <w:rsid w:val="6DAD4F9F"/>
    <w:rsid w:val="6DF467DC"/>
    <w:rsid w:val="6E3722BA"/>
    <w:rsid w:val="6EB1736F"/>
    <w:rsid w:val="6EBC10DE"/>
    <w:rsid w:val="6EF72976"/>
    <w:rsid w:val="702F331C"/>
    <w:rsid w:val="70822713"/>
    <w:rsid w:val="72281098"/>
    <w:rsid w:val="72BA2638"/>
    <w:rsid w:val="72FB7765"/>
    <w:rsid w:val="742D7FE0"/>
    <w:rsid w:val="74AC1392"/>
    <w:rsid w:val="74BB07F6"/>
    <w:rsid w:val="74CC6652"/>
    <w:rsid w:val="761E2236"/>
    <w:rsid w:val="76720C7F"/>
    <w:rsid w:val="76DB2B7D"/>
    <w:rsid w:val="77C96E79"/>
    <w:rsid w:val="78EC2E1F"/>
    <w:rsid w:val="78FE3CBC"/>
    <w:rsid w:val="795211FE"/>
    <w:rsid w:val="7A47775E"/>
    <w:rsid w:val="7B246BFA"/>
    <w:rsid w:val="7BCA5A93"/>
    <w:rsid w:val="7BDD2EF3"/>
    <w:rsid w:val="7CE34539"/>
    <w:rsid w:val="7D0D42FB"/>
    <w:rsid w:val="7EF26CB5"/>
    <w:rsid w:val="7F13151C"/>
    <w:rsid w:val="7FA5698C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hint="eastAsia" w:ascii="Calibri" w:hAnsi="Calibri" w:eastAsia="宋体" w:cs="Calibri"/>
      <w:sz w:val="18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Heading1"/>
    <w:basedOn w:val="1"/>
    <w:next w:val="1"/>
    <w:qFormat/>
    <w:uiPriority w:val="99"/>
    <w:pPr>
      <w:keepNext/>
      <w:keepLines/>
      <w:spacing w:before="340" w:after="330" w:line="578" w:lineRule="auto"/>
    </w:pPr>
    <w:rPr>
      <w:b/>
      <w:bCs/>
      <w:kern w:val="44"/>
      <w:sz w:val="44"/>
      <w:szCs w:val="44"/>
    </w:rPr>
  </w:style>
  <w:style w:type="character" w:customStyle="1" w:styleId="12">
    <w:name w:val="ca-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1303</Words>
  <Characters>1639</Characters>
  <Lines>0</Lines>
  <Paragraphs>0</Paragraphs>
  <TotalTime>26</TotalTime>
  <ScaleCrop>false</ScaleCrop>
  <LinksUpToDate>false</LinksUpToDate>
  <CharactersWithSpaces>1857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yin荟</cp:lastModifiedBy>
  <cp:lastPrinted>2024-06-26T02:45:00Z</cp:lastPrinted>
  <dcterms:modified xsi:type="dcterms:W3CDTF">2025-07-24T03:05:55Z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FD0BFFE1F73046B799368CE7546ABE6F_13</vt:lpwstr>
  </property>
  <property fmtid="{D5CDD505-2E9C-101B-9397-08002B2CF9AE}" pid="4" name="KSOTemplateDocerSaveRecord">
    <vt:lpwstr>eyJoZGlkIjoiZTZkOTEwM2ZhMWEyMjI0ODRhNDZhNGI4OTU5YTcwMGQiLCJ1c2VySWQiOiIxMjU2NDgxODYxIn0=</vt:lpwstr>
  </property>
</Properties>
</file>