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  <w:lang w:eastAsia="zh-CN"/>
        </w:rPr>
        <w:t>岳阳市学前教育专家库人选名单</w:t>
      </w:r>
    </w:p>
    <w:tbl>
      <w:tblPr>
        <w:tblStyle w:val="4"/>
        <w:tblW w:w="83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30"/>
        <w:gridCol w:w="60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维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岳阳市教育科学技术研究院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姜含贞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曾小玲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平江县幼儿教育中心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玉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平江县幼儿教育中心第三幼儿园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  宇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平江县幼儿教育中心第一幼儿园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峰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平江县第二学区幼儿教育中心安定幼儿园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江杜芳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平江县瓮江镇中心幼儿园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凤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岳阳县荣家湾街道中心幼儿园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臻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岳阳县荣家湾街道中心幼儿园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  静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岳阳县荣家湾街道中心幼儿园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唐素云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岳阳县鹿角中心幼儿园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丹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岳阳县荣家湾街道城东幼儿园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应丽娜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华容县第一幼儿园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玲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华容县机关幼儿园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  思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华容县第二幼儿园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艳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华容县容城幼儿园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谢思聪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湘阴县教育局一园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凤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湘阴县教育局一园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周燕午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湘阴县教育局幼儿园二园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阳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湘阴县教育局幼儿园二园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杨望舒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湘阴县教育局幼儿园二园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  玲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临湘市教育体育局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徐亚立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临湘市白云湖幼儿园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  梨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临湘市金荷幼儿园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  舒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临湘市文创幼儿园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陈莉华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临湘市云水湾幼儿园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  可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汨罗市教育体育局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  志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汨罗市幼儿园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仇  昆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汨罗市幼儿园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炼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汨罗市古培镇明月幼儿园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谦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汨罗市教育体育局直属幼儿园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  懿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岳阳楼区教育局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吴琴琴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岳阳市四幼儿园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袁一平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岳阳楼区东站幼儿园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艳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岳阳楼区童之梦幼儿园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  丁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岳阳楼区珍珠山幼儿园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漆  舟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岳阳楼区鹰山幼儿园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  艳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岳阳霓欧教育机构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丽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云溪区教育体育局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  婧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云溪区城南幼儿园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  灿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云溪区城南幼儿园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  琴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云溪区公办幼儿园路口分园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颖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云溪区公办幼儿园永济分园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  婕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君山区教育局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娜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君山区许市镇中心幼儿园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  文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君山区广兴洲镇中心幼儿园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李伟茹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君山区西城中心学校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媛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君山区柳林洲中心幼儿园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  慧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南湖新区幼教管理中心、南湖幼儿园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  洁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南湖新区南湖幼儿园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彭婵娟</w:t>
            </w:r>
          </w:p>
        </w:tc>
        <w:tc>
          <w:tcPr>
            <w:tcW w:w="6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南湖新区南湖幼儿园</w:t>
            </w:r>
          </w:p>
        </w:tc>
      </w:tr>
    </w:tbl>
    <w:p>
      <w:pPr>
        <w:jc w:val="both"/>
        <w:rPr>
          <w:rFonts w:hint="eastAsia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7D376"/>
    <w:rsid w:val="0CF51306"/>
    <w:rsid w:val="3D7FCE4B"/>
    <w:rsid w:val="3FE7CE2E"/>
    <w:rsid w:val="4ABC9ADC"/>
    <w:rsid w:val="77EDFC74"/>
    <w:rsid w:val="7BF7D376"/>
    <w:rsid w:val="7E5909C7"/>
    <w:rsid w:val="7F1ADFBB"/>
    <w:rsid w:val="7FFF37BF"/>
    <w:rsid w:val="CDD742B7"/>
    <w:rsid w:val="D97E8EF3"/>
    <w:rsid w:val="FD5FB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方正小标宋简体" w:hAnsi="方正小标宋简体" w:eastAsia="方正小标宋简体" w:cstheme="minorBidi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0" w:after="20" w:line="413" w:lineRule="auto"/>
      <w:outlineLvl w:val="1"/>
    </w:pPr>
    <w:rPr>
      <w:rFonts w:ascii="Arial" w:hAnsi="Arial" w:eastAsia="黑体" w:cstheme="minorBidi"/>
      <w:bCs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2026-09-07T19:10:00Z</dcterms:created>
  <dc:creator>目光冷淡的呵欠女</dc:creator>
  <cp:lastModifiedBy>目光冷淡的呵欠女</cp:lastModifiedBy>
  <dcterms:modified xsi:type="dcterms:W3CDTF">2026-09-09T09:09:47Z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2052-11.8.2.10605</vt:lpwstr>
  </property>
</Properties>
</file>