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1</w:t>
      </w:r>
    </w:p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度事业单位职称评审职数申报核准汇总表</w:t>
      </w:r>
    </w:p>
    <w:p>
      <w:pPr>
        <w:widowControl/>
        <w:spacing w:before="156" w:beforeLines="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填报单位（盖章）：                        填报人：             联系电话：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复核人：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批准人： </w:t>
      </w:r>
    </w:p>
    <w:p>
      <w:pPr>
        <w:widowControl/>
        <w:ind w:firstLine="5600" w:firstLineChars="28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填报日期     年    月    日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502"/>
        <w:gridCol w:w="35"/>
        <w:gridCol w:w="537"/>
        <w:gridCol w:w="537"/>
        <w:gridCol w:w="274"/>
        <w:gridCol w:w="263"/>
        <w:gridCol w:w="537"/>
        <w:gridCol w:w="230"/>
        <w:gridCol w:w="307"/>
        <w:gridCol w:w="537"/>
        <w:gridCol w:w="186"/>
        <w:gridCol w:w="351"/>
        <w:gridCol w:w="537"/>
        <w:gridCol w:w="142"/>
        <w:gridCol w:w="395"/>
        <w:gridCol w:w="537"/>
        <w:gridCol w:w="98"/>
        <w:gridCol w:w="439"/>
        <w:gridCol w:w="537"/>
        <w:gridCol w:w="54"/>
        <w:gridCol w:w="483"/>
        <w:gridCol w:w="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按结构比例核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准职称数</w:t>
            </w:r>
          </w:p>
        </w:tc>
        <w:tc>
          <w:tcPr>
            <w:tcW w:w="1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现有职称人数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实聘人数</w:t>
            </w:r>
          </w:p>
        </w:tc>
        <w:tc>
          <w:tcPr>
            <w:tcW w:w="1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未聘人数</w:t>
            </w:r>
          </w:p>
        </w:tc>
        <w:tc>
          <w:tcPr>
            <w:tcW w:w="1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空余岗位数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0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单位申报数及核准数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3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申报系列 </w:t>
            </w:r>
          </w:p>
        </w:tc>
        <w:tc>
          <w:tcPr>
            <w:tcW w:w="3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申报数</w:t>
            </w:r>
          </w:p>
        </w:tc>
        <w:tc>
          <w:tcPr>
            <w:tcW w:w="3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市职改办意见</w:t>
            </w:r>
          </w:p>
        </w:tc>
        <w:tc>
          <w:tcPr>
            <w:tcW w:w="756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共核准：评审职数正高    名，副高    名，中级    名。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经办人：          复核人：           批准人：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盖章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日</w:t>
            </w:r>
          </w:p>
        </w:tc>
      </w:tr>
    </w:tbl>
    <w:p>
      <w:pPr>
        <w:widowControl/>
        <w:spacing w:before="156" w:beforeLines="50"/>
        <w:ind w:left="752" w:hanging="752" w:hangingChars="342"/>
        <w:jc w:val="left"/>
        <w:rPr>
          <w:rFonts w:ascii="楷体_GB2312" w:hAnsi="楷体_GB2312" w:eastAsia="楷体_GB2312" w:cs="楷体_GB2312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 xml:space="preserve">注：1．此表一式 2份（一份存市职改办，一份存填报单位），由各县市区、市直各单位填写并报送市职改办（附excel 格式电子文档）。 </w:t>
      </w:r>
    </w:p>
    <w:p>
      <w:pPr>
        <w:widowControl/>
        <w:ind w:left="701" w:leftChars="200" w:hanging="281" w:hangingChars="128"/>
        <w:jc w:val="left"/>
        <w:rPr>
          <w:rFonts w:ascii="楷体_GB2312" w:hAnsi="楷体_GB2312" w:eastAsia="楷体_GB2312" w:cs="楷体_GB2312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2．“按结构比例核准职称数”、“现有职称人数”、“实聘人数”和“空余岗位数”填报依据为提交表格前一日的事业单位人事管理部门核准的《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岳阳市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事业单位人员岗位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设置及人员实时聘用情况认定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 xml:space="preserve">表》。各单位“未聘人数”须包括职称评审通过但未聘人员数。 </w:t>
      </w:r>
    </w:p>
    <w:p>
      <w:pPr>
        <w:widowControl/>
        <w:ind w:firstLine="440" w:firstLineChars="200"/>
        <w:jc w:val="left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3．“现有职称人数”、“实聘人数”填写不包括“双肩挑”和管理岗位有职称人员。</w:t>
      </w:r>
    </w:p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36"/>
          <w:szCs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36"/>
          <w:szCs w:val="36"/>
        </w:rPr>
        <w:t>年度事业单位政工专业职称评审职数申报核准表</w:t>
      </w:r>
    </w:p>
    <w:p>
      <w:pPr>
        <w:widowControl/>
        <w:spacing w:before="156" w:beforeLines="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填报单位（盖章）：                        填报人：             联系电话：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复核人：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批准人： </w:t>
      </w:r>
    </w:p>
    <w:p>
      <w:pPr>
        <w:widowControl/>
        <w:ind w:firstLine="5100" w:firstLineChars="25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填报日期     年    月    日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504"/>
        <w:gridCol w:w="24"/>
        <w:gridCol w:w="527"/>
        <w:gridCol w:w="528"/>
        <w:gridCol w:w="528"/>
        <w:gridCol w:w="528"/>
        <w:gridCol w:w="528"/>
        <w:gridCol w:w="528"/>
        <w:gridCol w:w="528"/>
        <w:gridCol w:w="529"/>
        <w:gridCol w:w="527"/>
        <w:gridCol w:w="529"/>
        <w:gridCol w:w="528"/>
        <w:gridCol w:w="528"/>
        <w:gridCol w:w="528"/>
        <w:gridCol w:w="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按结构比例核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准政工职称数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现有政工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职称人数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实聘政工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职称人数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未聘政工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职称人数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政工空余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申报数及核准数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01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申报数</w:t>
            </w:r>
          </w:p>
        </w:tc>
        <w:tc>
          <w:tcPr>
            <w:tcW w:w="3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01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市职改办意见</w:t>
            </w:r>
          </w:p>
        </w:tc>
        <w:tc>
          <w:tcPr>
            <w:tcW w:w="74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共核准：评审职数正高    名，副高    名，中级    名。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经办人：          复核人：           批准人：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盖章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日</w:t>
            </w:r>
          </w:p>
        </w:tc>
      </w:tr>
    </w:tbl>
    <w:p>
      <w:pPr>
        <w:widowControl/>
        <w:spacing w:before="156" w:beforeLines="50"/>
        <w:ind w:left="752" w:hanging="752" w:hangingChars="342"/>
        <w:rPr>
          <w:rFonts w:ascii="楷体_GB2312" w:hAnsi="楷体_GB2312" w:eastAsia="楷体_GB2312" w:cs="楷体_GB2312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 xml:space="preserve">注：1．此表一式2份（一份市职改办，一份存填报单位），由各县市区、市直各单位填写并报送市职改办（附excel 格式电子文档）。 </w:t>
      </w:r>
    </w:p>
    <w:p>
      <w:pPr>
        <w:widowControl/>
        <w:ind w:left="739" w:leftChars="200" w:hanging="319" w:hangingChars="145"/>
        <w:rPr>
          <w:rFonts w:ascii="楷体_GB2312" w:hAnsi="楷体_GB2312" w:eastAsia="楷体_GB2312" w:cs="楷体_GB2312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2．“按结构比例核准政工职称数”、“现有政工职称人数”、“实聘政工职称人数”和“政工空余岗位数”填报依据为提交表格前一日的事业单位人事管理部门核准的《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岳阳市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事业单位人员岗位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设置及人员实时聘用情况认定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表》。各单位“未聘人数”须包括职称评审通过但未聘人员数。</w:t>
      </w:r>
    </w:p>
    <w:p>
      <w:pPr>
        <w:widowControl/>
        <w:jc w:val="left"/>
        <w:rPr>
          <w:rFonts w:ascii="方正黑体简体" w:hAnsi="方正黑体简体" w:eastAsia="方正黑体简体" w:cs="方正黑体简体"/>
          <w:color w:val="000000"/>
          <w:kern w:val="0"/>
          <w:sz w:val="31"/>
          <w:szCs w:val="31"/>
        </w:rPr>
      </w:pPr>
    </w:p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附件3-1</w:t>
      </w:r>
    </w:p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36"/>
          <w:szCs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36"/>
          <w:szCs w:val="36"/>
        </w:rPr>
        <w:t>年度事业单位特殊情况高级职称评审职数申报核准表</w:t>
      </w:r>
    </w:p>
    <w:p>
      <w:pPr>
        <w:widowControl/>
        <w:spacing w:before="156" w:beforeLines="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填报单位（盖章）：                        填报人：             联系电话：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复核人：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批准人： </w:t>
      </w:r>
    </w:p>
    <w:p>
      <w:pPr>
        <w:widowControl/>
        <w:ind w:firstLine="5100" w:firstLineChars="25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填报日期     年    月    日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741"/>
        <w:gridCol w:w="741"/>
        <w:gridCol w:w="741"/>
        <w:gridCol w:w="742"/>
        <w:gridCol w:w="741"/>
        <w:gridCol w:w="742"/>
        <w:gridCol w:w="741"/>
        <w:gridCol w:w="742"/>
        <w:gridCol w:w="741"/>
        <w:gridCol w:w="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0" w:hRule="atLeast"/>
          <w:jc w:val="center"/>
        </w:trPr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按结构比例核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准高级职称数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实聘人数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未聘人数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超岗情况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申报类别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93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单位申报数及省职改办核准数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2" w:hRule="atLeast"/>
          <w:jc w:val="center"/>
        </w:trPr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48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申报系列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申报数</w:t>
            </w:r>
          </w:p>
        </w:tc>
        <w:tc>
          <w:tcPr>
            <w:tcW w:w="2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2" w:hRule="atLeast"/>
          <w:jc w:val="center"/>
        </w:trPr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正高 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副高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4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省职改办意见</w:t>
            </w:r>
          </w:p>
        </w:tc>
        <w:tc>
          <w:tcPr>
            <w:tcW w:w="74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共核准：评审职数正高    名，副高    名。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经办人：          复核人：           批准人：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盖章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日</w:t>
            </w:r>
          </w:p>
        </w:tc>
      </w:tr>
    </w:tbl>
    <w:p>
      <w:pPr>
        <w:widowControl/>
        <w:spacing w:before="156" w:beforeLines="50"/>
        <w:ind w:left="752" w:hanging="752" w:hangingChars="342"/>
        <w:rPr>
          <w:rFonts w:ascii="楷体_GB2312" w:hAnsi="楷体_GB2312" w:eastAsia="楷体_GB2312" w:cs="楷体_GB2312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 xml:space="preserve">注：1．此表一式3份（一份存省职改办，一份存市职改办，一份存填报单位），由各县市区、市直各单位填写并报送市职改办汇总后报送省职改办（附excel 格式电子文档）。 </w:t>
      </w:r>
    </w:p>
    <w:p>
      <w:pPr>
        <w:widowControl/>
        <w:numPr>
          <w:ilvl w:val="0"/>
          <w:numId w:val="1"/>
        </w:numPr>
        <w:ind w:left="739" w:leftChars="200" w:hanging="319" w:hangingChars="145"/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“按结构比例核准高级职称数”、“实聘人数”和“超岗情况”填报依据为提交表格前一日的事业单位人事管理部门核准的《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岳阳市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事业单位人员岗位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设置及人员实时聘用情况认定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 xml:space="preserve">表》。各单位“未聘人数”须包括高级职称评审通过但未聘人员数。 </w:t>
      </w:r>
    </w:p>
    <w:p>
      <w:pPr>
        <w:widowControl/>
        <w:numPr>
          <w:ilvl w:val="0"/>
          <w:numId w:val="1"/>
        </w:numPr>
        <w:ind w:left="739" w:leftChars="200" w:hanging="319" w:hangingChars="145"/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“实聘人数”填写不包括“双肩挑”和管理岗位有职称人员。</w:t>
      </w:r>
    </w:p>
    <w:p>
      <w:pPr>
        <w:widowControl/>
        <w:numPr>
          <w:ilvl w:val="0"/>
          <w:numId w:val="1"/>
        </w:numPr>
        <w:ind w:left="739" w:leftChars="200" w:hanging="319" w:hangingChars="145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此表分类别分别填报，申报类别为：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急需紧缺人才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境外引进人才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博士后科研人员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长期扎根基层人才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。</w:t>
      </w:r>
    </w:p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附件3-2</w:t>
      </w:r>
    </w:p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36"/>
          <w:szCs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36"/>
          <w:szCs w:val="36"/>
        </w:rPr>
        <w:t>年度事业单位特殊情况中级职称评审职数申报核准表</w:t>
      </w:r>
    </w:p>
    <w:p>
      <w:pPr>
        <w:widowControl/>
        <w:spacing w:before="156" w:beforeLines="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填报单位（盖章）：                        填报人：             联系电话：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复核人：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批准人： </w:t>
      </w:r>
    </w:p>
    <w:p>
      <w:pPr>
        <w:widowControl/>
        <w:ind w:firstLine="5100" w:firstLineChars="25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填报日期     年    月    日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482"/>
        <w:gridCol w:w="1483"/>
        <w:gridCol w:w="1483"/>
        <w:gridCol w:w="1483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0" w:hRule="atLeast"/>
          <w:jc w:val="center"/>
        </w:trPr>
        <w:tc>
          <w:tcPr>
            <w:tcW w:w="1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按结构比例核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准中级职称数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实聘人数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未聘人数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超岗情况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申报类别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2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2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2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9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单位申报数及市职改办核准数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4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申报系列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申报数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40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市职改办意见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共核准：评审职数中级      名。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经办人：          复核人：           批准人：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盖章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</w:tbl>
    <w:p>
      <w:pPr>
        <w:widowControl/>
        <w:spacing w:before="156" w:beforeLines="50"/>
        <w:ind w:left="752" w:hanging="752" w:hangingChars="342"/>
        <w:rPr>
          <w:rFonts w:ascii="楷体_GB2312" w:hAnsi="楷体_GB2312" w:eastAsia="楷体_GB2312" w:cs="楷体_GB2312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 xml:space="preserve">注：1．此表一式2份（一份存市职改办，一份存填报单位），由各县市区、市直各单位填写并报送市职改办（附excel 格式电子文档）。 </w:t>
      </w:r>
    </w:p>
    <w:p>
      <w:pPr>
        <w:widowControl/>
        <w:numPr>
          <w:ilvl w:val="0"/>
          <w:numId w:val="2"/>
        </w:numP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“按结构比例核准中级职称数”、“实聘人数”和“超岗情况”填报依据为提交表格前一日的事业单位人事管理部门核准的《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岳阳市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事业单位人员岗位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设置及人员实时聘用情况认定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 xml:space="preserve">表》。各单位“未聘人数”须包括中级职称评审通过但未聘人员数。 </w:t>
      </w:r>
    </w:p>
    <w:p>
      <w:pPr>
        <w:widowControl/>
        <w:numPr>
          <w:ilvl w:val="0"/>
          <w:numId w:val="2"/>
        </w:numPr>
        <w:ind w:left="739" w:leftChars="200" w:hanging="319" w:hangingChars="145"/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“实聘人数”填写不包括“双肩挑”和管理岗位有职称人员。</w:t>
      </w:r>
    </w:p>
    <w:p>
      <w:pPr>
        <w:widowControl/>
        <w:numPr>
          <w:ilvl w:val="0"/>
          <w:numId w:val="2"/>
        </w:numPr>
        <w:ind w:left="739" w:leftChars="200" w:hanging="319" w:hangingChars="145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此表分类别分别填报，申报类别为：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急需紧缺人才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境外引进人才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博士后科研人员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长期扎根基层人才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。</w:t>
      </w:r>
    </w:p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1"/>
          <w:szCs w:val="31"/>
        </w:rPr>
      </w:pPr>
    </w:p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附件3-3</w:t>
      </w:r>
    </w:p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年度事业单位特殊情况申报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高、中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级职称花名册</w:t>
      </w:r>
    </w:p>
    <w:p>
      <w:pPr>
        <w:widowControl/>
        <w:spacing w:before="156" w:beforeLines="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填报单位（盖章）：                        填报人：             联系电话：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复核人：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批准人： </w:t>
      </w:r>
    </w:p>
    <w:p>
      <w:pPr>
        <w:widowControl/>
        <w:ind w:firstLine="5100" w:firstLineChars="25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填报日期     年    月    日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1199"/>
        <w:gridCol w:w="2178"/>
        <w:gridCol w:w="1438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身份证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拟申报职称名称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4" w:hRule="atLeast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合计：     人。</w:t>
            </w:r>
          </w:p>
        </w:tc>
      </w:tr>
    </w:tbl>
    <w:p>
      <w:pPr>
        <w:widowControl/>
        <w:spacing w:before="156" w:beforeLines="50"/>
        <w:ind w:left="752" w:hanging="752" w:hangingChars="342"/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注：1．事业单位申报特殊情况高、中级职称评审职数时，该表附在专项报告后，由各县市区、市直各单位按申报级别分开填写并报送市职改办（附excel 格式电子文档），申报高级职称的由市职改办汇总后报送省职改办。</w:t>
      </w:r>
    </w:p>
    <w:p>
      <w:pPr>
        <w:widowControl/>
        <w:spacing w:before="156" w:beforeLines="50"/>
        <w:ind w:left="525" w:leftChars="250"/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2．类别描述为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:“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急需紧缺人才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境外引进人才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博士后科研人员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长期扎根基层人才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，其中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,“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急需紧缺人才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需标明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重大科研专项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重点学科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战略性新兴产业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文艺领域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。</w:t>
      </w:r>
    </w:p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附件4-1</w:t>
      </w:r>
    </w:p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36"/>
          <w:szCs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36"/>
          <w:szCs w:val="36"/>
        </w:rPr>
        <w:t>年度事业单位“退多补少”高级职称评审职数申报核准表</w:t>
      </w:r>
    </w:p>
    <w:p>
      <w:pPr>
        <w:widowControl/>
        <w:spacing w:before="156" w:beforeLines="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填报单位（盖章）：                        填报人：             联系电话：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复核人：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批准人： </w:t>
      </w:r>
    </w:p>
    <w:p>
      <w:pPr>
        <w:widowControl/>
        <w:ind w:firstLine="5200" w:firstLineChars="26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填报日期     年    月    日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741"/>
        <w:gridCol w:w="741"/>
        <w:gridCol w:w="741"/>
        <w:gridCol w:w="742"/>
        <w:gridCol w:w="741"/>
        <w:gridCol w:w="742"/>
        <w:gridCol w:w="741"/>
        <w:gridCol w:w="742"/>
        <w:gridCol w:w="741"/>
        <w:gridCol w:w="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按结构比例核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准高级职称数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实聘人数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未聘人数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超岗情况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年底前退休人数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单位申报数及省职改办核准数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48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申报系列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申报数</w:t>
            </w:r>
          </w:p>
        </w:tc>
        <w:tc>
          <w:tcPr>
            <w:tcW w:w="2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正高 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副高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省职改办意见</w:t>
            </w:r>
          </w:p>
        </w:tc>
        <w:tc>
          <w:tcPr>
            <w:tcW w:w="74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共核准：评审职数正高    名，副高    名。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经办人：          复核人：           批准人：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盖章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日</w:t>
            </w:r>
          </w:p>
        </w:tc>
      </w:tr>
    </w:tbl>
    <w:p>
      <w:pPr>
        <w:widowControl/>
        <w:spacing w:before="156" w:beforeLines="50" w:line="320" w:lineRule="exact"/>
        <w:ind w:left="752" w:hanging="752" w:hangingChars="342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 xml:space="preserve">注：1．此表一式3 份（一份存省职改办，一份存市职改办，一份存填报单位）附在专项报告后，由各县市区、市直各单位填写并报送市职改办汇总后报送省职改办（附excel 格式电子文档）。 </w:t>
      </w:r>
    </w:p>
    <w:p>
      <w:pPr>
        <w:widowControl/>
        <w:spacing w:before="156" w:beforeLines="50" w:line="320" w:lineRule="exact"/>
        <w:ind w:left="752" w:hanging="752" w:hangingChars="342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2.“按结构比例核准高级职称数”、“实聘人数”和“超岗情况”填报依据为提交表格前一日的事业单位人事管理部门核准的《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岳阳市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事业单位人员岗位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设置及人员实时聘用情况认定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表》。各单位“未聘人数”须包括高级职称评审通过但未聘人员数。</w:t>
      </w:r>
    </w:p>
    <w:p>
      <w:pPr>
        <w:widowControl/>
        <w:spacing w:before="156" w:beforeLines="50" w:line="320" w:lineRule="exact"/>
        <w:ind w:left="752" w:hanging="752" w:hangingChars="342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3.“实聘人数”填写不包括“双肩挑”和管理岗位有职称人员。</w:t>
      </w:r>
    </w:p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附件4-2</w:t>
      </w:r>
    </w:p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36"/>
          <w:szCs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36"/>
          <w:szCs w:val="36"/>
        </w:rPr>
        <w:t>年度事业单位“退多补少”中级职称评审职数申报核准表</w:t>
      </w:r>
    </w:p>
    <w:p>
      <w:pPr>
        <w:widowControl/>
        <w:spacing w:before="156" w:beforeLines="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填报单位（盖章）：                        填报人：             联系电话：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复核人：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批准人： </w:t>
      </w:r>
    </w:p>
    <w:p>
      <w:pPr>
        <w:widowControl/>
        <w:ind w:firstLine="5200" w:firstLineChars="26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填报日期     年    月    日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644"/>
        <w:gridCol w:w="1029"/>
        <w:gridCol w:w="277"/>
        <w:gridCol w:w="1475"/>
        <w:gridCol w:w="602"/>
        <w:gridCol w:w="874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0" w:hRule="atLeast"/>
          <w:jc w:val="center"/>
        </w:trPr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按结构比例核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准中级职称数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实聘人数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未聘人数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超岗情况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年底前退休人数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2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2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2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9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单位申报数及市职改办核准数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0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申报系列</w:t>
            </w:r>
          </w:p>
        </w:tc>
        <w:tc>
          <w:tcPr>
            <w:tcW w:w="23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申报数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96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省职改办意见</w:t>
            </w:r>
          </w:p>
        </w:tc>
        <w:tc>
          <w:tcPr>
            <w:tcW w:w="73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共核准：评审职数中级    名。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经办人：          复核人：           批准人：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盖章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日</w:t>
            </w:r>
          </w:p>
        </w:tc>
      </w:tr>
    </w:tbl>
    <w:p>
      <w:pPr>
        <w:widowControl/>
        <w:spacing w:before="156" w:beforeLines="50" w:line="320" w:lineRule="exact"/>
        <w:ind w:left="752" w:hanging="752" w:hangingChars="342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 xml:space="preserve">注：1．此表一式2 份（一份存市职改办，一份存填报单位）附在专项报告后，由各县市区、市直各单位填写并报送市职改办（附excel 格式电子文档）。 </w:t>
      </w:r>
    </w:p>
    <w:p>
      <w:pPr>
        <w:widowControl/>
        <w:spacing w:before="156" w:beforeLines="50" w:line="320" w:lineRule="exact"/>
        <w:ind w:left="752" w:hanging="752" w:hangingChars="342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2.“按结构比例核准中级职称数”、“实聘人数”和“超岗情况”填报依据为提交表格前一日的事业单位人事管理部门核准的《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岳阳市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事业单位人员岗位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设置及人员实时聘用情况认定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表》。各单位“未聘人数”须包括中级职称评审通过但未聘人员数。</w:t>
      </w:r>
    </w:p>
    <w:p>
      <w:pPr>
        <w:widowControl/>
        <w:spacing w:before="156" w:beforeLines="50" w:line="320" w:lineRule="exact"/>
        <w:ind w:left="752" w:hanging="752" w:hangingChars="342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3.“实聘人数”填写不包括“双肩挑”和管理岗位有职称人员。</w:t>
      </w:r>
    </w:p>
    <w:p>
      <w:pPr>
        <w:widowControl/>
        <w:spacing w:before="156" w:beforeLines="50" w:line="320" w:lineRule="exact"/>
        <w:ind w:left="752" w:hanging="752" w:hangingChars="342"/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</w:pPr>
    </w:p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附件4-3</w:t>
      </w:r>
    </w:p>
    <w:p>
      <w:pPr>
        <w:widowControl/>
        <w:spacing w:before="156" w:beforeLines="50" w:after="156" w:afterLines="5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高、中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级岗位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年底前退休人员花名册</w:t>
      </w:r>
    </w:p>
    <w:p>
      <w:pPr>
        <w:widowControl/>
        <w:spacing w:before="312" w:beforeLines="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填报单位（盖章）：                        填报人：             联系电话：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复核人： </w:t>
      </w:r>
    </w:p>
    <w:p>
      <w:pPr>
        <w:widowControl/>
        <w:ind w:firstLine="4200" w:firstLineChars="2100"/>
        <w:jc w:val="left"/>
        <w:rPr>
          <w:rFonts w:hint="eastAsia"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批准人： </w:t>
      </w:r>
    </w:p>
    <w:p>
      <w:pPr>
        <w:widowControl/>
        <w:ind w:firstLine="5200" w:firstLineChars="26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填报日期     年    月    日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1199"/>
        <w:gridCol w:w="2178"/>
        <w:gridCol w:w="1438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身份证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退休时间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合计：     人。</w:t>
            </w:r>
          </w:p>
        </w:tc>
      </w:tr>
    </w:tbl>
    <w:p>
      <w:pPr>
        <w:widowControl/>
        <w:spacing w:before="156" w:beforeLines="50"/>
        <w:ind w:left="752" w:hanging="752" w:hangingChars="342"/>
        <w:rPr>
          <w:rFonts w:ascii="楷体_GB2312" w:hAnsi="楷体_GB2312" w:eastAsia="楷体_GB2312" w:cs="楷体_GB2312"/>
          <w:color w:val="000000"/>
          <w:spacing w:val="-6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注：事业单位申报“退多补少”高、中级职称评审职数时，该表附在专项报告后，由各县市区、市直各单位按申报级别分开填写并报送市职改办（附excel 格式电子文档），申报高级职称的由市职改办汇总后报送省职改办。</w:t>
      </w:r>
    </w:p>
    <w:p>
      <w:pPr>
        <w:widowControl/>
        <w:spacing w:before="156" w:beforeLines="50"/>
        <w:ind w:left="1060" w:hanging="1060" w:hangingChars="342"/>
        <w:rPr>
          <w:rFonts w:ascii="方正黑体简体" w:hAnsi="方正黑体简体" w:eastAsia="方正黑体简体" w:cs="方正黑体简体"/>
          <w:color w:val="000000"/>
          <w:kern w:val="0"/>
          <w:sz w:val="31"/>
          <w:szCs w:val="31"/>
        </w:rPr>
      </w:pPr>
    </w:p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附件5</w:t>
      </w:r>
    </w:p>
    <w:p>
      <w:pPr>
        <w:widowControl/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年度事业单位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高、中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级职称评审职数申报专业备案表</w:t>
      </w:r>
    </w:p>
    <w:p>
      <w:pPr>
        <w:widowControl/>
        <w:spacing w:before="312" w:beforeLines="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填报单位（盖章）：                        填报人：             联系电话：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复核人： </w:t>
      </w:r>
    </w:p>
    <w:p>
      <w:pPr>
        <w:widowControl/>
        <w:ind w:firstLine="4200" w:firstLineChars="2100"/>
        <w:jc w:val="left"/>
        <w:rPr>
          <w:rFonts w:hint="eastAsia"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批准人： </w:t>
      </w:r>
    </w:p>
    <w:p>
      <w:pPr>
        <w:widowControl/>
        <w:ind w:firstLine="5600" w:firstLineChars="2800"/>
        <w:jc w:val="left"/>
        <w:rPr>
          <w:rFonts w:hint="eastAsia"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填报日期     年    月 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605"/>
        <w:gridCol w:w="604"/>
        <w:gridCol w:w="606"/>
        <w:gridCol w:w="1313"/>
        <w:gridCol w:w="542"/>
        <w:gridCol w:w="543"/>
        <w:gridCol w:w="542"/>
        <w:gridCol w:w="542"/>
        <w:gridCol w:w="542"/>
        <w:gridCol w:w="543"/>
        <w:gridCol w:w="543"/>
        <w:gridCol w:w="542"/>
        <w:gridCol w:w="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核准的评审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总职数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申报评审职数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评审职数类别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实际交材料数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9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3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申报单位1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申报专业1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申报专业2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申报专业3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4"/>
                <w:kern w:val="0"/>
                <w:szCs w:val="21"/>
              </w:rPr>
              <w:t>......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申报单位2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申报专业1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申报专业2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申报专业3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4"/>
                <w:kern w:val="0"/>
                <w:szCs w:val="21"/>
              </w:rPr>
              <w:t>......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申报单位3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申报专业1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申报专业2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申报专业3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4"/>
                <w:kern w:val="0"/>
                <w:szCs w:val="21"/>
              </w:rPr>
              <w:t>......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34"/>
                <w:kern w:val="0"/>
                <w:sz w:val="24"/>
              </w:rPr>
              <w:t>......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34"/>
                <w:kern w:val="0"/>
                <w:sz w:val="24"/>
              </w:rPr>
              <w:t>.....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pacing w:val="-34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   计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before="156" w:beforeLines="50" w:line="240" w:lineRule="exact"/>
        <w:ind w:left="770" w:hanging="770" w:hangingChars="350"/>
        <w:rPr>
          <w:rFonts w:ascii="楷体_GB2312" w:hAnsi="楷体_GB2312" w:eastAsia="楷体_GB2312" w:cs="楷体_GB2312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 xml:space="preserve">注：1．此表一式2份（提交高、中级职称材料时，一份存省、市职改办，一份交评审机构）由各县市区、市直各单位填写并报送市职改办；另请将 excel 格式电子文档报送市职改办。 </w:t>
      </w:r>
    </w:p>
    <w:p>
      <w:pPr>
        <w:autoSpaceDE w:val="0"/>
        <w:autoSpaceDN w:val="0"/>
        <w:adjustRightInd w:val="0"/>
        <w:ind w:firstLine="440" w:firstLineChars="200"/>
        <w:jc w:val="left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2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.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申报专业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按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湖南职称与专家管理系统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中的分支专业名称规范填报。</w:t>
      </w:r>
    </w:p>
    <w:p>
      <w:pPr>
        <w:widowControl/>
        <w:spacing w:line="240" w:lineRule="exact"/>
        <w:ind w:left="741" w:leftChars="201" w:hanging="319" w:hangingChars="145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3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.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评审职数类别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栏内，需标明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正常申报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急需紧缺人才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退多补少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境外引进人才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博士后科研人才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长期扎根基层人才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等。</w:t>
      </w:r>
    </w:p>
    <w:sectPr>
      <w:footerReference r:id="rId3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黑体简体">
    <w:altName w:val="方正黑体_GBK"/>
    <w:panose1 w:val="02010601030101010101"/>
    <w:charset w:val="00"/>
    <w:family w:val="auto"/>
    <w:pitch w:val="default"/>
    <w:sig w:usb0="00000001" w:usb1="080E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lang/>
                            </w:rPr>
                            <w:t>15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lang/>
                      </w:rPr>
                      <w:t>15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44CF24"/>
    <w:multiLevelType w:val="singleLevel"/>
    <w:tmpl w:val="E444CF24"/>
    <w:lvl w:ilvl="0" w:tentative="0">
      <w:start w:val="2"/>
      <w:numFmt w:val="decimal"/>
      <w:suff w:val="nothing"/>
      <w:lvlText w:val="%1．"/>
      <w:lvlJc w:val="left"/>
      <w:pPr>
        <w:ind w:left="0" w:firstLine="0"/>
      </w:pPr>
    </w:lvl>
  </w:abstractNum>
  <w:abstractNum w:abstractNumId="1">
    <w:nsid w:val="4428623E"/>
    <w:multiLevelType w:val="singleLevel"/>
    <w:tmpl w:val="4428623E"/>
    <w:lvl w:ilvl="0" w:tentative="0">
      <w:start w:val="2"/>
      <w:numFmt w:val="decimal"/>
      <w:suff w:val="nothing"/>
      <w:lvlText w:val="%1．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CA"/>
    <w:rsid w:val="00036EF0"/>
    <w:rsid w:val="000641CA"/>
    <w:rsid w:val="000719C4"/>
    <w:rsid w:val="00097381"/>
    <w:rsid w:val="000B7E3B"/>
    <w:rsid w:val="000D687E"/>
    <w:rsid w:val="001001FD"/>
    <w:rsid w:val="001307BC"/>
    <w:rsid w:val="00134FBA"/>
    <w:rsid w:val="0016396D"/>
    <w:rsid w:val="001863B9"/>
    <w:rsid w:val="001E34B9"/>
    <w:rsid w:val="001F425D"/>
    <w:rsid w:val="00274837"/>
    <w:rsid w:val="002D6D3A"/>
    <w:rsid w:val="002E754E"/>
    <w:rsid w:val="00307D48"/>
    <w:rsid w:val="003845F6"/>
    <w:rsid w:val="0038504F"/>
    <w:rsid w:val="003A140C"/>
    <w:rsid w:val="003D420A"/>
    <w:rsid w:val="00401D2A"/>
    <w:rsid w:val="00482CD8"/>
    <w:rsid w:val="004B2639"/>
    <w:rsid w:val="004C1716"/>
    <w:rsid w:val="0055318D"/>
    <w:rsid w:val="00563E74"/>
    <w:rsid w:val="00581776"/>
    <w:rsid w:val="005B3675"/>
    <w:rsid w:val="005E780F"/>
    <w:rsid w:val="005F4820"/>
    <w:rsid w:val="00634951"/>
    <w:rsid w:val="006609A5"/>
    <w:rsid w:val="006A1474"/>
    <w:rsid w:val="006B5A67"/>
    <w:rsid w:val="00766B26"/>
    <w:rsid w:val="00785BBA"/>
    <w:rsid w:val="007A705D"/>
    <w:rsid w:val="007C2560"/>
    <w:rsid w:val="007E77AD"/>
    <w:rsid w:val="00802A7E"/>
    <w:rsid w:val="00851868"/>
    <w:rsid w:val="008A4D06"/>
    <w:rsid w:val="009005DD"/>
    <w:rsid w:val="00902A71"/>
    <w:rsid w:val="00907A8C"/>
    <w:rsid w:val="00913D4C"/>
    <w:rsid w:val="0092479C"/>
    <w:rsid w:val="00936B52"/>
    <w:rsid w:val="009A110A"/>
    <w:rsid w:val="009C4654"/>
    <w:rsid w:val="00A01F3E"/>
    <w:rsid w:val="00A205DD"/>
    <w:rsid w:val="00A657F1"/>
    <w:rsid w:val="00A80DA1"/>
    <w:rsid w:val="00A839CB"/>
    <w:rsid w:val="00A960DC"/>
    <w:rsid w:val="00AC3480"/>
    <w:rsid w:val="00AE60FD"/>
    <w:rsid w:val="00AF6FD1"/>
    <w:rsid w:val="00B60272"/>
    <w:rsid w:val="00B76784"/>
    <w:rsid w:val="00B8036F"/>
    <w:rsid w:val="00C23FD4"/>
    <w:rsid w:val="00C8249A"/>
    <w:rsid w:val="00C94FB9"/>
    <w:rsid w:val="00CB04CD"/>
    <w:rsid w:val="00CC37BA"/>
    <w:rsid w:val="00D173EC"/>
    <w:rsid w:val="00D23CC7"/>
    <w:rsid w:val="00D43F00"/>
    <w:rsid w:val="00D75A38"/>
    <w:rsid w:val="00DD7F22"/>
    <w:rsid w:val="00E555CC"/>
    <w:rsid w:val="00E66F0F"/>
    <w:rsid w:val="00EA30A4"/>
    <w:rsid w:val="00EC029D"/>
    <w:rsid w:val="00EC4580"/>
    <w:rsid w:val="00EF1ED8"/>
    <w:rsid w:val="00F6073E"/>
    <w:rsid w:val="00FB0A5E"/>
    <w:rsid w:val="00FB2CB5"/>
    <w:rsid w:val="031F4425"/>
    <w:rsid w:val="07086539"/>
    <w:rsid w:val="0BFFA31D"/>
    <w:rsid w:val="16266987"/>
    <w:rsid w:val="19D0028B"/>
    <w:rsid w:val="1A376F41"/>
    <w:rsid w:val="1BFEEBEF"/>
    <w:rsid w:val="1D016CBB"/>
    <w:rsid w:val="1E571874"/>
    <w:rsid w:val="1FE193CE"/>
    <w:rsid w:val="24301121"/>
    <w:rsid w:val="24510DD7"/>
    <w:rsid w:val="25F573E5"/>
    <w:rsid w:val="26A7CAE6"/>
    <w:rsid w:val="28C0364C"/>
    <w:rsid w:val="299A5C5C"/>
    <w:rsid w:val="2C4E3A2E"/>
    <w:rsid w:val="2D775E3D"/>
    <w:rsid w:val="300C7DE2"/>
    <w:rsid w:val="33E66446"/>
    <w:rsid w:val="37F5E1AA"/>
    <w:rsid w:val="39FECB2B"/>
    <w:rsid w:val="3AFBC012"/>
    <w:rsid w:val="3B1CF315"/>
    <w:rsid w:val="3F934605"/>
    <w:rsid w:val="3FC21104"/>
    <w:rsid w:val="3FED7A62"/>
    <w:rsid w:val="3FEE109A"/>
    <w:rsid w:val="3FFDD7A4"/>
    <w:rsid w:val="42E155E0"/>
    <w:rsid w:val="49FF5B3B"/>
    <w:rsid w:val="4BBA308E"/>
    <w:rsid w:val="4CBBB8E4"/>
    <w:rsid w:val="4D6014A7"/>
    <w:rsid w:val="4FF7D50F"/>
    <w:rsid w:val="4FFD89EA"/>
    <w:rsid w:val="569FE776"/>
    <w:rsid w:val="57C33E8D"/>
    <w:rsid w:val="57E79DAB"/>
    <w:rsid w:val="59DBC97B"/>
    <w:rsid w:val="5A8E0885"/>
    <w:rsid w:val="5E7FD840"/>
    <w:rsid w:val="5EBBC6D7"/>
    <w:rsid w:val="5FDE326A"/>
    <w:rsid w:val="5FFF2541"/>
    <w:rsid w:val="62D2677A"/>
    <w:rsid w:val="66ED8FAD"/>
    <w:rsid w:val="671DBE60"/>
    <w:rsid w:val="6A601487"/>
    <w:rsid w:val="6ADFDA5C"/>
    <w:rsid w:val="6AEF5F9A"/>
    <w:rsid w:val="6BDF814C"/>
    <w:rsid w:val="6BF7CD87"/>
    <w:rsid w:val="6D7CBD67"/>
    <w:rsid w:val="6DBBD76B"/>
    <w:rsid w:val="6EEF800F"/>
    <w:rsid w:val="6FBD35A2"/>
    <w:rsid w:val="6FEFDB86"/>
    <w:rsid w:val="6FFCE38F"/>
    <w:rsid w:val="6FFE3EA9"/>
    <w:rsid w:val="6FFF34B0"/>
    <w:rsid w:val="6FFF4B26"/>
    <w:rsid w:val="70F70F61"/>
    <w:rsid w:val="721178E3"/>
    <w:rsid w:val="723B116E"/>
    <w:rsid w:val="72D3CEA1"/>
    <w:rsid w:val="739A3997"/>
    <w:rsid w:val="75975156"/>
    <w:rsid w:val="75F55CE1"/>
    <w:rsid w:val="75FCE4A4"/>
    <w:rsid w:val="76FF5B3A"/>
    <w:rsid w:val="76FFBF23"/>
    <w:rsid w:val="77BD33C7"/>
    <w:rsid w:val="78B8F063"/>
    <w:rsid w:val="79F412FF"/>
    <w:rsid w:val="7A5F399E"/>
    <w:rsid w:val="7A7FB7D6"/>
    <w:rsid w:val="7AFFD21C"/>
    <w:rsid w:val="7BBF2E37"/>
    <w:rsid w:val="7BEB552B"/>
    <w:rsid w:val="7BFAEF94"/>
    <w:rsid w:val="7BFFBD4F"/>
    <w:rsid w:val="7D7FEF57"/>
    <w:rsid w:val="7DB29BE5"/>
    <w:rsid w:val="7DD42B77"/>
    <w:rsid w:val="7E1F5AB2"/>
    <w:rsid w:val="7E33C988"/>
    <w:rsid w:val="7E7F8728"/>
    <w:rsid w:val="7EE01154"/>
    <w:rsid w:val="7F5F5C35"/>
    <w:rsid w:val="7F67F271"/>
    <w:rsid w:val="7FA3A041"/>
    <w:rsid w:val="7FD9E764"/>
    <w:rsid w:val="7FDBE0F5"/>
    <w:rsid w:val="7FEA6C23"/>
    <w:rsid w:val="7FF1AA6D"/>
    <w:rsid w:val="7FFF6C98"/>
    <w:rsid w:val="7FFF8AC1"/>
    <w:rsid w:val="7FFFE82E"/>
    <w:rsid w:val="877FA0EF"/>
    <w:rsid w:val="97FF8029"/>
    <w:rsid w:val="9B7F8549"/>
    <w:rsid w:val="9F8E6F51"/>
    <w:rsid w:val="9FDB2346"/>
    <w:rsid w:val="ABFE169E"/>
    <w:rsid w:val="B1ED0E5E"/>
    <w:rsid w:val="B2FC9F3B"/>
    <w:rsid w:val="B6BFD544"/>
    <w:rsid w:val="B77B8024"/>
    <w:rsid w:val="B7FEA0F3"/>
    <w:rsid w:val="BB7E171A"/>
    <w:rsid w:val="BD6F171A"/>
    <w:rsid w:val="BEFF1AF9"/>
    <w:rsid w:val="BF7DDC92"/>
    <w:rsid w:val="BF9B8132"/>
    <w:rsid w:val="BFDB4B81"/>
    <w:rsid w:val="CB7E792D"/>
    <w:rsid w:val="CBEC0D24"/>
    <w:rsid w:val="CDBB3E4F"/>
    <w:rsid w:val="DBFFE9BD"/>
    <w:rsid w:val="DCC91670"/>
    <w:rsid w:val="DCCF8AA4"/>
    <w:rsid w:val="DEBFF503"/>
    <w:rsid w:val="DED78C38"/>
    <w:rsid w:val="DEFF60EE"/>
    <w:rsid w:val="E7FD5F7B"/>
    <w:rsid w:val="EB5FF60B"/>
    <w:rsid w:val="EBBF22C1"/>
    <w:rsid w:val="EBDB06BF"/>
    <w:rsid w:val="EC9FBDE6"/>
    <w:rsid w:val="ECE696CC"/>
    <w:rsid w:val="EDDE60CC"/>
    <w:rsid w:val="EDE70974"/>
    <w:rsid w:val="EF4B2002"/>
    <w:rsid w:val="EF4FE522"/>
    <w:rsid w:val="EFFF7F52"/>
    <w:rsid w:val="F1779954"/>
    <w:rsid w:val="F2FB8427"/>
    <w:rsid w:val="F3AECB99"/>
    <w:rsid w:val="F5BFDE77"/>
    <w:rsid w:val="F5FFA34F"/>
    <w:rsid w:val="F7BE4658"/>
    <w:rsid w:val="F7F10B32"/>
    <w:rsid w:val="FABF32A8"/>
    <w:rsid w:val="FAE625A9"/>
    <w:rsid w:val="FBFF82BD"/>
    <w:rsid w:val="FCFC72A1"/>
    <w:rsid w:val="FD79B257"/>
    <w:rsid w:val="FD7FAAFF"/>
    <w:rsid w:val="FDBF6C41"/>
    <w:rsid w:val="FDDB81B2"/>
    <w:rsid w:val="FDED8FDD"/>
    <w:rsid w:val="FDEF9162"/>
    <w:rsid w:val="FE77D2B3"/>
    <w:rsid w:val="FE896B9D"/>
    <w:rsid w:val="FEDD87B0"/>
    <w:rsid w:val="FEDF04CF"/>
    <w:rsid w:val="FEDF2B24"/>
    <w:rsid w:val="FEE586AA"/>
    <w:rsid w:val="FEFEAA8A"/>
    <w:rsid w:val="FF3FF072"/>
    <w:rsid w:val="FF5B368B"/>
    <w:rsid w:val="FF7A9452"/>
    <w:rsid w:val="FF8F1CD2"/>
    <w:rsid w:val="FFEB2ADD"/>
    <w:rsid w:val="FFF734A2"/>
    <w:rsid w:val="FFFD6CFF"/>
    <w:rsid w:val="FFFDD987"/>
    <w:rsid w:val="FFFF3A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5">
    <w:name w:val="header"/>
    <w:basedOn w:val="1"/>
    <w:link w:val="13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日期 Char"/>
    <w:basedOn w:val="8"/>
    <w:link w:val="2"/>
    <w:uiPriority w:val="0"/>
    <w:rPr>
      <w:kern w:val="2"/>
      <w:sz w:val="21"/>
      <w:szCs w:val="24"/>
    </w:rPr>
  </w:style>
  <w:style w:type="character" w:customStyle="1" w:styleId="11">
    <w:name w:val="批注框文本 Char"/>
    <w:basedOn w:val="8"/>
    <w:link w:val="3"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uiPriority w:val="0"/>
    <w:rPr>
      <w:rFonts w:ascii="Calibri" w:hAnsi="Calibri" w:eastAsia="宋体" w:cs="Times New Roman"/>
      <w:kern w:val="2"/>
      <w:sz w:val="18"/>
      <w:szCs w:val="24"/>
    </w:rPr>
  </w:style>
  <w:style w:type="character" w:customStyle="1" w:styleId="13">
    <w:name w:val="页眉 Char"/>
    <w:basedOn w:val="8"/>
    <w:link w:val="5"/>
    <w:uiPriority w:val="0"/>
    <w:rPr>
      <w:rFonts w:ascii="Calibri" w:hAnsi="Calibri" w:eastAsia="宋体" w:cs="Times New Roman"/>
      <w:kern w:val="2"/>
      <w:sz w:val="18"/>
      <w:szCs w:val="24"/>
    </w:r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1168</Words>
  <Characters>6660</Characters>
  <Lines>55</Lines>
  <Paragraphs>15</Paragraphs>
  <TotalTime>87.6666666666667</TotalTime>
  <ScaleCrop>false</ScaleCrop>
  <LinksUpToDate>false</LinksUpToDate>
  <CharactersWithSpaces>7813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2020-06-29T16:46:00Z</dcterms:created>
  <dc:creator>lenovo</dc:creator>
  <cp:lastModifiedBy>xjkp</cp:lastModifiedBy>
  <cp:lastPrinted>2022-06-02T06:20:13Z</cp:lastPrinted>
  <dcterms:modified xsi:type="dcterms:W3CDTF">2022-06-02T15:53:20Z</dcterms:modified>
  <dc:title>关于做好全市事业单位高、中级职称年度评审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