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E8" w:rsidRPr="005A31D5" w:rsidRDefault="00F40AE8" w:rsidP="00F40AE8">
      <w:pPr>
        <w:adjustRightInd w:val="0"/>
        <w:snapToGrid w:val="0"/>
        <w:spacing w:line="360" w:lineRule="auto"/>
        <w:jc w:val="center"/>
        <w:rPr>
          <w:rFonts w:ascii="Times New Roman" w:eastAsia="仿宋_GB2312" w:hAnsi="Times New Roman" w:cs="Times New Roman"/>
          <w:caps/>
          <w:color w:val="FF0000"/>
          <w:sz w:val="32"/>
          <w:szCs w:val="32"/>
        </w:rPr>
      </w:pPr>
    </w:p>
    <w:p w:rsidR="00F40AE8" w:rsidRPr="005A31D5" w:rsidRDefault="00F40AE8" w:rsidP="00F40AE8">
      <w:pPr>
        <w:adjustRightInd w:val="0"/>
        <w:snapToGrid w:val="0"/>
        <w:spacing w:line="360" w:lineRule="auto"/>
        <w:jc w:val="center"/>
        <w:rPr>
          <w:rFonts w:ascii="Times New Roman" w:eastAsia="仿宋_GB2312" w:hAnsi="Times New Roman" w:cs="Times New Roman"/>
          <w:caps/>
          <w:color w:val="FF0000"/>
          <w:sz w:val="32"/>
          <w:szCs w:val="32"/>
        </w:rPr>
      </w:pPr>
    </w:p>
    <w:p w:rsidR="00F40AE8" w:rsidRPr="005A31D5" w:rsidRDefault="00F40AE8" w:rsidP="00F40AE8">
      <w:pPr>
        <w:adjustRightInd w:val="0"/>
        <w:snapToGrid w:val="0"/>
        <w:spacing w:line="360" w:lineRule="auto"/>
        <w:jc w:val="center"/>
        <w:rPr>
          <w:rFonts w:ascii="Times New Roman" w:eastAsia="仿宋_GB2312" w:hAnsi="Times New Roman" w:cs="Times New Roman"/>
          <w:caps/>
          <w:color w:val="FF0000"/>
          <w:sz w:val="32"/>
          <w:szCs w:val="32"/>
        </w:rPr>
      </w:pPr>
      <w:r w:rsidRPr="005A31D5">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0" allowOverlap="1" wp14:anchorId="786CEE83" wp14:editId="060701D8">
                <wp:simplePos x="0" y="0"/>
                <wp:positionH relativeFrom="column">
                  <wp:posOffset>4600575</wp:posOffset>
                </wp:positionH>
                <wp:positionV relativeFrom="paragraph">
                  <wp:posOffset>181610</wp:posOffset>
                </wp:positionV>
                <wp:extent cx="1485900" cy="126492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AE8" w:rsidRPr="008270C8" w:rsidRDefault="00F40AE8" w:rsidP="00F40AE8">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CEE83" id="_x0000_t202" coordsize="21600,21600" o:spt="202" path="m,l,21600r21600,l21600,xe">
                <v:stroke joinstyle="miter"/>
                <v:path gradientshapeok="t" o:connecttype="rect"/>
              </v:shapetype>
              <v:shape id="文本框 2" o:spid="_x0000_s1026" type="#_x0000_t202" style="position:absolute;left:0;text-align:left;margin-left:362.25pt;margin-top:14.3pt;width:117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" o:allowincell="f" stroked="f">
                <v:textbox>
                  <w:txbxContent>
                    <w:p w:rsidR="00F40AE8" w:rsidRPr="008270C8" w:rsidRDefault="00F40AE8" w:rsidP="00F40AE8">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v:textbox>
              </v:shape>
            </w:pict>
          </mc:Fallback>
        </mc:AlternateContent>
      </w:r>
    </w:p>
    <w:p w:rsidR="00F40AE8" w:rsidRPr="005A31D5" w:rsidRDefault="00F40AE8" w:rsidP="00F40AE8">
      <w:pPr>
        <w:adjustRightInd w:val="0"/>
        <w:snapToGrid w:val="0"/>
        <w:spacing w:line="960" w:lineRule="exact"/>
        <w:ind w:rightChars="1119" w:right="2350"/>
        <w:jc w:val="distribute"/>
        <w:rPr>
          <w:rFonts w:ascii="方正小标宋简体" w:eastAsia="方正小标宋简体" w:hAnsi="Times New Roman" w:cs="Times New Roman"/>
          <w:color w:val="FF0000"/>
          <w:spacing w:val="-200"/>
          <w:w w:val="58"/>
          <w:sz w:val="88"/>
          <w:szCs w:val="88"/>
        </w:rPr>
      </w:pPr>
      <w:r w:rsidRPr="005A31D5">
        <w:rPr>
          <w:rFonts w:ascii="方正小标宋简体" w:eastAsia="方正小标宋简体" w:hAnsi="Times New Roman" w:cs="Times New Roman" w:hint="eastAsia"/>
          <w:color w:val="FF0000"/>
          <w:spacing w:val="-200"/>
          <w:w w:val="58"/>
          <w:sz w:val="88"/>
          <w:szCs w:val="88"/>
        </w:rPr>
        <w:t>湖南省第七次全国人口普查</w:t>
      </w:r>
    </w:p>
    <w:p w:rsidR="00F40AE8" w:rsidRPr="005A31D5" w:rsidRDefault="00F40AE8" w:rsidP="00F40AE8">
      <w:pPr>
        <w:adjustRightInd w:val="0"/>
        <w:snapToGrid w:val="0"/>
        <w:spacing w:line="960" w:lineRule="exact"/>
        <w:ind w:rightChars="930" w:right="1953"/>
        <w:jc w:val="distribute"/>
        <w:rPr>
          <w:rFonts w:ascii="方正小标宋简体" w:eastAsia="方正小标宋简体" w:hAnsi="Times New Roman" w:cs="Times New Roman"/>
          <w:caps/>
          <w:color w:val="FF0000"/>
          <w:sz w:val="56"/>
          <w:szCs w:val="56"/>
        </w:rPr>
      </w:pPr>
      <w:r w:rsidRPr="005A31D5">
        <w:rPr>
          <w:rFonts w:ascii="方正小标宋简体" w:eastAsia="方正小标宋简体" w:hAnsi="Times New Roman" w:cs="Times New Roman" w:hint="eastAsia"/>
          <w:color w:val="FF0000"/>
          <w:w w:val="58"/>
          <w:sz w:val="88"/>
          <w:szCs w:val="88"/>
        </w:rPr>
        <w:t>领导小组办公室</w:t>
      </w:r>
    </w:p>
    <w:p w:rsidR="00F40AE8" w:rsidRPr="005A31D5" w:rsidRDefault="00F40AE8" w:rsidP="00F40AE8">
      <w:pPr>
        <w:adjustRightInd w:val="0"/>
        <w:snapToGrid w:val="0"/>
        <w:spacing w:line="360" w:lineRule="auto"/>
        <w:jc w:val="center"/>
        <w:rPr>
          <w:rFonts w:ascii="Times New Roman" w:eastAsia="仿宋_GB2312" w:hAnsi="Times New Roman" w:cs="Times New Roman"/>
          <w:caps/>
          <w:sz w:val="52"/>
          <w:szCs w:val="52"/>
        </w:rPr>
      </w:pPr>
    </w:p>
    <w:p w:rsidR="00F40AE8" w:rsidRPr="005A31D5" w:rsidRDefault="00F40AE8" w:rsidP="00F40AE8">
      <w:pPr>
        <w:adjustRightInd w:val="0"/>
        <w:snapToGrid w:val="0"/>
        <w:jc w:val="center"/>
        <w:rPr>
          <w:rFonts w:ascii="Times New Roman" w:eastAsia="仿宋_GB2312" w:hAnsi="Times New Roman" w:cs="Times New Roman"/>
          <w:sz w:val="32"/>
          <w:szCs w:val="32"/>
        </w:rPr>
      </w:pPr>
      <w:bookmarkStart w:id="0" w:name="_GoBack"/>
      <w:r w:rsidRPr="005A31D5">
        <w:rPr>
          <w:rFonts w:ascii="Times New Roman" w:eastAsia="仿宋_GB2312" w:hAnsi="Times New Roman" w:cs="Times New Roman"/>
          <w:sz w:val="32"/>
          <w:szCs w:val="32"/>
        </w:rPr>
        <w:t>湘</w:t>
      </w:r>
      <w:r w:rsidRPr="005A31D5">
        <w:rPr>
          <w:rFonts w:ascii="Times New Roman" w:eastAsia="仿宋_GB2312" w:hAnsi="Times New Roman" w:cs="Times New Roman" w:hint="eastAsia"/>
          <w:sz w:val="32"/>
          <w:szCs w:val="32"/>
        </w:rPr>
        <w:t>人</w:t>
      </w:r>
      <w:r w:rsidRPr="005A31D5">
        <w:rPr>
          <w:rFonts w:ascii="Times New Roman" w:eastAsia="仿宋_GB2312" w:hAnsi="Times New Roman" w:cs="Times New Roman"/>
          <w:sz w:val="32"/>
          <w:szCs w:val="32"/>
        </w:rPr>
        <w:t>普办〔</w:t>
      </w:r>
      <w:r w:rsidRPr="005A31D5">
        <w:rPr>
          <w:rFonts w:ascii="Times New Roman" w:eastAsia="仿宋_GB2312" w:hAnsi="Times New Roman" w:cs="Times New Roman"/>
          <w:sz w:val="32"/>
          <w:szCs w:val="32"/>
        </w:rPr>
        <w:t>2020</w:t>
      </w:r>
      <w:r w:rsidRPr="005A31D5">
        <w:rPr>
          <w:rFonts w:ascii="Times New Roman" w:eastAsia="仿宋_GB2312" w:hAnsi="Times New Roman" w:cs="Times New Roman"/>
          <w:sz w:val="32"/>
          <w:szCs w:val="32"/>
        </w:rPr>
        <w:t>〕</w:t>
      </w:r>
      <w:r w:rsidR="007C7E19">
        <w:rPr>
          <w:rFonts w:ascii="Times New Roman" w:eastAsia="仿宋_GB2312" w:hAnsi="Times New Roman" w:cs="Times New Roman" w:hint="eastAsia"/>
          <w:sz w:val="32"/>
          <w:szCs w:val="32"/>
        </w:rPr>
        <w:t>50</w:t>
      </w:r>
      <w:r w:rsidRPr="005A31D5">
        <w:rPr>
          <w:rFonts w:ascii="Times New Roman" w:eastAsia="仿宋_GB2312" w:hAnsi="Times New Roman" w:cs="Times New Roman"/>
          <w:sz w:val="32"/>
          <w:szCs w:val="32"/>
        </w:rPr>
        <w:t>号</w:t>
      </w:r>
    </w:p>
    <w:bookmarkEnd w:id="0"/>
    <w:p w:rsidR="00F40AE8" w:rsidRPr="005A31D5" w:rsidRDefault="00F40AE8" w:rsidP="00F40AE8">
      <w:pPr>
        <w:adjustRightInd w:val="0"/>
        <w:snapToGrid w:val="0"/>
        <w:jc w:val="center"/>
        <w:rPr>
          <w:rFonts w:ascii="Times New Roman" w:eastAsia="仿宋_GB2312" w:hAnsi="Times New Roman" w:cs="Times New Roman"/>
          <w:sz w:val="32"/>
          <w:szCs w:val="32"/>
        </w:rPr>
      </w:pPr>
      <w:r w:rsidRPr="005A31D5">
        <w:rPr>
          <w:rFonts w:ascii="Times New Roman" w:eastAsia="宋体" w:hAnsi="Times New Roman" w:cs="Times New Roman"/>
          <w:noProof/>
          <w:szCs w:val="24"/>
        </w:rPr>
        <mc:AlternateContent>
          <mc:Choice Requires="wps">
            <w:drawing>
              <wp:anchor distT="4294967293" distB="4294967293" distL="114300" distR="114300" simplePos="0" relativeHeight="251660288" behindDoc="0" locked="0" layoutInCell="1" allowOverlap="1" wp14:anchorId="55DE5E76" wp14:editId="4EDAA809">
                <wp:simplePos x="0" y="0"/>
                <wp:positionH relativeFrom="column">
                  <wp:posOffset>0</wp:posOffset>
                </wp:positionH>
                <wp:positionV relativeFrom="paragraph">
                  <wp:posOffset>113664</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5A1B" id="直接连接符 1"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8.95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" strokecolor="red" strokeweight="1.5pt"/>
            </w:pict>
          </mc:Fallback>
        </mc:AlternateContent>
      </w:r>
    </w:p>
    <w:p w:rsidR="007C7E19" w:rsidRDefault="007C7E19" w:rsidP="0007352B">
      <w:pPr>
        <w:widowControl/>
        <w:spacing w:line="570" w:lineRule="atLeast"/>
        <w:jc w:val="center"/>
        <w:rPr>
          <w:rFonts w:asciiTheme="majorEastAsia" w:eastAsiaTheme="majorEastAsia" w:hAnsiTheme="majorEastAsia" w:cs="宋体"/>
          <w:b/>
          <w:color w:val="000000"/>
          <w:kern w:val="0"/>
          <w:sz w:val="44"/>
          <w:szCs w:val="44"/>
        </w:rPr>
      </w:pPr>
    </w:p>
    <w:p w:rsidR="0007352B" w:rsidRPr="007C7E19" w:rsidRDefault="0007352B" w:rsidP="007C7E19">
      <w:pPr>
        <w:widowControl/>
        <w:spacing w:line="640" w:lineRule="exact"/>
        <w:jc w:val="center"/>
        <w:rPr>
          <w:rFonts w:ascii="方正小标宋简体" w:eastAsia="方正小标宋简体" w:hAnsiTheme="majorEastAsia" w:cs="宋体" w:hint="eastAsia"/>
          <w:color w:val="000000"/>
          <w:kern w:val="0"/>
          <w:sz w:val="44"/>
          <w:szCs w:val="44"/>
        </w:rPr>
      </w:pPr>
      <w:r w:rsidRPr="007C7E19">
        <w:rPr>
          <w:rFonts w:ascii="方正小标宋简体" w:eastAsia="方正小标宋简体" w:hAnsiTheme="majorEastAsia" w:cs="宋体" w:hint="eastAsia"/>
          <w:color w:val="000000"/>
          <w:kern w:val="0"/>
          <w:sz w:val="44"/>
          <w:szCs w:val="44"/>
        </w:rPr>
        <w:t>关于做好湖南省第七次全国人口普查</w:t>
      </w:r>
    </w:p>
    <w:p w:rsidR="0007352B" w:rsidRPr="007C7E19" w:rsidRDefault="0007352B" w:rsidP="007C7E19">
      <w:pPr>
        <w:widowControl/>
        <w:spacing w:line="640" w:lineRule="exact"/>
        <w:jc w:val="center"/>
        <w:rPr>
          <w:rFonts w:ascii="方正小标宋简体" w:eastAsia="方正小标宋简体" w:hAnsiTheme="majorEastAsia" w:cs="宋体" w:hint="eastAsia"/>
          <w:color w:val="000000"/>
          <w:kern w:val="0"/>
          <w:sz w:val="44"/>
          <w:szCs w:val="44"/>
        </w:rPr>
      </w:pPr>
      <w:r w:rsidRPr="007C7E19">
        <w:rPr>
          <w:rFonts w:ascii="方正小标宋简体" w:eastAsia="方正小标宋简体" w:hAnsiTheme="majorEastAsia" w:cs="宋体" w:hint="eastAsia"/>
          <w:color w:val="000000"/>
          <w:kern w:val="0"/>
          <w:sz w:val="44"/>
          <w:szCs w:val="44"/>
        </w:rPr>
        <w:t>摸底阶段数据采集处理准备工作的通知</w:t>
      </w:r>
    </w:p>
    <w:p w:rsidR="0007352B" w:rsidRDefault="0007352B" w:rsidP="0007352B">
      <w:pPr>
        <w:widowControl/>
        <w:wordWrap w:val="0"/>
        <w:spacing w:line="375" w:lineRule="atLeast"/>
        <w:rPr>
          <w:rFonts w:ascii="仿宋" w:eastAsia="仿宋" w:hAnsi="仿宋"/>
          <w:color w:val="000000"/>
          <w:sz w:val="32"/>
          <w:szCs w:val="32"/>
          <w:shd w:val="clear" w:color="auto" w:fill="FFFFFF"/>
        </w:rPr>
      </w:pP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000000"/>
          <w:sz w:val="32"/>
          <w:szCs w:val="32"/>
          <w:shd w:val="clear" w:color="auto" w:fill="FFFFFF"/>
        </w:rPr>
        <w:t>各市州第七次全国人口普查领导小组办公室</w:t>
      </w:r>
      <w:r w:rsidRPr="007C7E19">
        <w:rPr>
          <w:rFonts w:ascii="Times New Roman" w:eastAsia="仿宋" w:hAnsi="Times New Roman" w:cs="Times New Roman"/>
          <w:color w:val="333333"/>
          <w:kern w:val="0"/>
          <w:sz w:val="32"/>
          <w:szCs w:val="32"/>
          <w:bdr w:val="none" w:sz="0" w:space="0" w:color="auto" w:frame="1"/>
        </w:rPr>
        <w:t>:</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摸底调查是人口普查一项重要的基础性工作，通过摸底调查，全面锁定各类普查对象，为普查登记工作提供依据。按照第七次全国人口普查时间进度安排，摸底工作将于</w:t>
      </w:r>
      <w:r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月</w:t>
      </w:r>
      <w:r w:rsidRPr="007C7E19">
        <w:rPr>
          <w:rFonts w:ascii="Times New Roman" w:eastAsia="仿宋" w:hAnsi="Times New Roman" w:cs="Times New Roman"/>
          <w:color w:val="333333"/>
          <w:kern w:val="0"/>
          <w:sz w:val="32"/>
          <w:szCs w:val="32"/>
          <w:bdr w:val="none" w:sz="0" w:space="0" w:color="auto" w:frame="1"/>
        </w:rPr>
        <w:t>11</w:t>
      </w:r>
      <w:r w:rsidRPr="007C7E19">
        <w:rPr>
          <w:rFonts w:ascii="Times New Roman" w:eastAsia="仿宋" w:hAnsi="Times New Roman" w:cs="Times New Roman"/>
          <w:color w:val="333333"/>
          <w:kern w:val="0"/>
          <w:sz w:val="32"/>
          <w:szCs w:val="32"/>
          <w:bdr w:val="none" w:sz="0" w:space="0" w:color="auto" w:frame="1"/>
        </w:rPr>
        <w:t>日开始。各市州人普办务必高度重视，精心准备，确保此项工作的顺利开展。现将数据采集处理准备工作的有关事项通知如下：</w:t>
      </w:r>
    </w:p>
    <w:p w:rsidR="0007352B" w:rsidRPr="007C7E19" w:rsidRDefault="0007352B" w:rsidP="007C7E19">
      <w:pPr>
        <w:adjustRightInd w:val="0"/>
        <w:snapToGrid w:val="0"/>
        <w:spacing w:line="560" w:lineRule="exact"/>
        <w:rPr>
          <w:rFonts w:ascii="Times New Roman" w:eastAsia="黑体" w:hAnsi="Times New Roman" w:cs="Times New Roman"/>
          <w:color w:val="333333"/>
          <w:kern w:val="0"/>
          <w:sz w:val="32"/>
          <w:szCs w:val="32"/>
        </w:rPr>
      </w:pPr>
      <w:r w:rsidRPr="007C7E19">
        <w:rPr>
          <w:rFonts w:ascii="Times New Roman" w:eastAsia="黑体" w:hAnsi="Times New Roman" w:cs="Times New Roman"/>
          <w:color w:val="333333"/>
          <w:kern w:val="0"/>
          <w:sz w:val="32"/>
          <w:szCs w:val="32"/>
        </w:rPr>
        <w:t xml:space="preserve">　　</w:t>
      </w:r>
      <w:r w:rsidRPr="007C7E19">
        <w:rPr>
          <w:rFonts w:ascii="Times New Roman" w:eastAsia="黑体" w:hAnsi="Times New Roman" w:cs="Times New Roman"/>
          <w:b/>
          <w:bCs/>
          <w:noProof/>
          <w:color w:val="333333"/>
          <w:kern w:val="0"/>
          <w:sz w:val="32"/>
          <w:szCs w:val="32"/>
          <w:bdr w:val="none" w:sz="0" w:space="0" w:color="auto" w:frame="1"/>
        </w:rPr>
        <w:drawing>
          <wp:inline distT="0" distB="0" distL="0" distR="0" wp14:anchorId="2EBB8FA4" wp14:editId="6C8259F9">
            <wp:extent cx="8890" cy="8890"/>
            <wp:effectExtent l="0" t="0" r="0" b="0"/>
            <wp:docPr id="4" name="图片 4" descr="http://home.stats.gov.cn/zt/zdtjgz/jjpc4/zywj4/201808/W020180802381748587894_r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stats.gov.cn/zt/zdtjgz/jjpc4/zywj4/201808/W020180802381748587894_r7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C7E19">
        <w:rPr>
          <w:rFonts w:ascii="Times New Roman" w:eastAsia="黑体" w:hAnsi="Times New Roman" w:cs="Times New Roman"/>
          <w:b/>
          <w:bCs/>
          <w:color w:val="333333"/>
          <w:kern w:val="0"/>
          <w:sz w:val="32"/>
          <w:szCs w:val="32"/>
          <w:bdr w:val="none" w:sz="0" w:space="0" w:color="auto" w:frame="1"/>
        </w:rPr>
        <w:t>一、系统上线时间</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第七次全国人口普查数据采集处理系统将于</w:t>
      </w:r>
      <w:r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月</w:t>
      </w:r>
      <w:r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日</w:t>
      </w:r>
      <w:r w:rsidRPr="007C7E19">
        <w:rPr>
          <w:rFonts w:ascii="Times New Roman" w:eastAsia="仿宋" w:hAnsi="Times New Roman" w:cs="Times New Roman"/>
          <w:color w:val="333333"/>
          <w:kern w:val="0"/>
          <w:sz w:val="32"/>
          <w:szCs w:val="32"/>
          <w:bdr w:val="none" w:sz="0" w:space="0" w:color="auto" w:frame="1"/>
        </w:rPr>
        <w:t>8</w:t>
      </w:r>
      <w:r w:rsidRPr="007C7E19">
        <w:rPr>
          <w:rFonts w:ascii="Times New Roman" w:eastAsia="仿宋" w:hAnsi="Times New Roman" w:cs="Times New Roman"/>
          <w:color w:val="333333"/>
          <w:kern w:val="0"/>
          <w:sz w:val="32"/>
          <w:szCs w:val="32"/>
          <w:bdr w:val="none" w:sz="0" w:space="0" w:color="auto" w:frame="1"/>
        </w:rPr>
        <w:t>时正式上线，各级普查机构可通过互联网登录。</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访问地址：</w:t>
      </w:r>
      <w:hyperlink r:id="rId7" w:history="1">
        <w:r w:rsidRPr="007C7E19">
          <w:rPr>
            <w:rFonts w:ascii="Times New Roman" w:eastAsia="仿宋" w:hAnsi="Times New Roman" w:cs="Times New Roman"/>
            <w:color w:val="0000FF"/>
            <w:kern w:val="0"/>
            <w:sz w:val="32"/>
            <w:szCs w:val="32"/>
            <w:bdr w:val="none" w:sz="0" w:space="0" w:color="auto" w:frame="1"/>
          </w:rPr>
          <w:t>https://cl.rkpc.stats.gov.cn/clv1/</w:t>
        </w:r>
      </w:hyperlink>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黑体" w:hAnsi="Times New Roman" w:cs="Times New Roman"/>
          <w:color w:val="333333"/>
          <w:kern w:val="0"/>
          <w:sz w:val="32"/>
          <w:szCs w:val="32"/>
        </w:rPr>
        <w:t xml:space="preserve">　二、小程序开放时间</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lastRenderedPageBreak/>
        <w:t xml:space="preserve">　　</w:t>
      </w:r>
      <w:r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月</w:t>
      </w:r>
      <w:r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日</w:t>
      </w:r>
      <w:r w:rsidRPr="007C7E19">
        <w:rPr>
          <w:rFonts w:ascii="Times New Roman" w:eastAsia="仿宋" w:hAnsi="Times New Roman" w:cs="Times New Roman"/>
          <w:color w:val="333333"/>
          <w:kern w:val="0"/>
          <w:sz w:val="32"/>
          <w:szCs w:val="32"/>
          <w:bdr w:val="none" w:sz="0" w:space="0" w:color="auto" w:frame="1"/>
        </w:rPr>
        <w:t>11</w:t>
      </w:r>
      <w:r w:rsidRPr="007C7E19">
        <w:rPr>
          <w:rFonts w:ascii="Times New Roman" w:eastAsia="仿宋" w:hAnsi="Times New Roman" w:cs="Times New Roman"/>
          <w:color w:val="333333"/>
          <w:kern w:val="0"/>
          <w:sz w:val="32"/>
          <w:szCs w:val="32"/>
          <w:bdr w:val="none" w:sz="0" w:space="0" w:color="auto" w:frame="1"/>
        </w:rPr>
        <w:t>时，在企业</w:t>
      </w:r>
      <w:proofErr w:type="gramStart"/>
      <w:r w:rsidRPr="007C7E19">
        <w:rPr>
          <w:rFonts w:ascii="Times New Roman" w:eastAsia="仿宋" w:hAnsi="Times New Roman" w:cs="Times New Roman"/>
          <w:color w:val="333333"/>
          <w:kern w:val="0"/>
          <w:sz w:val="32"/>
          <w:szCs w:val="32"/>
          <w:bdr w:val="none" w:sz="0" w:space="0" w:color="auto" w:frame="1"/>
        </w:rPr>
        <w:t>微信开放</w:t>
      </w:r>
      <w:proofErr w:type="gramEnd"/>
      <w:r w:rsidRPr="007C7E19">
        <w:rPr>
          <w:rFonts w:ascii="Times New Roman" w:eastAsia="仿宋" w:hAnsi="Times New Roman" w:cs="Times New Roman"/>
          <w:color w:val="333333"/>
          <w:kern w:val="0"/>
          <w:sz w:val="32"/>
          <w:szCs w:val="32"/>
          <w:bdr w:val="none" w:sz="0" w:space="0" w:color="auto" w:frame="1"/>
        </w:rPr>
        <w:t>数据采集小程序可见（功能暂不开放）。</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月</w:t>
      </w:r>
      <w:r w:rsidRPr="007C7E19">
        <w:rPr>
          <w:rFonts w:ascii="Times New Roman" w:eastAsia="仿宋" w:hAnsi="Times New Roman" w:cs="Times New Roman"/>
          <w:color w:val="333333"/>
          <w:kern w:val="0"/>
          <w:sz w:val="32"/>
          <w:szCs w:val="32"/>
          <w:bdr w:val="none" w:sz="0" w:space="0" w:color="auto" w:frame="1"/>
        </w:rPr>
        <w:t> 11</w:t>
      </w:r>
      <w:r w:rsidRPr="007C7E19">
        <w:rPr>
          <w:rFonts w:ascii="Times New Roman" w:eastAsia="仿宋" w:hAnsi="Times New Roman" w:cs="Times New Roman"/>
          <w:color w:val="333333"/>
          <w:kern w:val="0"/>
          <w:sz w:val="32"/>
          <w:szCs w:val="32"/>
          <w:bdr w:val="none" w:sz="0" w:space="0" w:color="auto" w:frame="1"/>
        </w:rPr>
        <w:t>日</w:t>
      </w:r>
      <w:r w:rsidRPr="007C7E19">
        <w:rPr>
          <w:rFonts w:ascii="Times New Roman" w:eastAsia="仿宋" w:hAnsi="Times New Roman" w:cs="Times New Roman"/>
          <w:color w:val="333333"/>
          <w:kern w:val="0"/>
          <w:sz w:val="32"/>
          <w:szCs w:val="32"/>
          <w:bdr w:val="none" w:sz="0" w:space="0" w:color="auto" w:frame="1"/>
        </w:rPr>
        <w:t>8</w:t>
      </w:r>
      <w:r w:rsidRPr="007C7E19">
        <w:rPr>
          <w:rFonts w:ascii="Times New Roman" w:eastAsia="仿宋" w:hAnsi="Times New Roman" w:cs="Times New Roman"/>
          <w:color w:val="333333"/>
          <w:kern w:val="0"/>
          <w:sz w:val="32"/>
          <w:szCs w:val="32"/>
          <w:bdr w:val="none" w:sz="0" w:space="0" w:color="auto" w:frame="1"/>
        </w:rPr>
        <w:t>时，小程序功能开放。</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b/>
          <w:bCs/>
          <w:color w:val="333333"/>
          <w:kern w:val="0"/>
          <w:sz w:val="32"/>
          <w:szCs w:val="32"/>
          <w:bdr w:val="none" w:sz="0" w:space="0" w:color="auto" w:frame="1"/>
        </w:rPr>
        <w:t xml:space="preserve">　</w:t>
      </w:r>
      <w:r w:rsidRPr="007C7E19">
        <w:rPr>
          <w:rFonts w:ascii="Times New Roman" w:eastAsia="黑体" w:hAnsi="Times New Roman" w:cs="Times New Roman"/>
          <w:color w:val="333333"/>
          <w:kern w:val="0"/>
          <w:sz w:val="32"/>
          <w:szCs w:val="32"/>
        </w:rPr>
        <w:t xml:space="preserve">　三、工作事项</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各地应按上述时间及时组织普查员上线检查移动采集终端设备和小程序。主要包括：</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 </w:t>
      </w:r>
      <w:r w:rsidRPr="007C7E19">
        <w:rPr>
          <w:rFonts w:ascii="Times New Roman" w:eastAsia="仿宋" w:hAnsi="Times New Roman" w:cs="Times New Roman"/>
          <w:color w:val="333333"/>
          <w:kern w:val="0"/>
          <w:sz w:val="32"/>
          <w:szCs w:val="32"/>
          <w:bdr w:val="none" w:sz="0" w:space="0" w:color="auto" w:frame="1"/>
        </w:rPr>
        <w:t>（一）普查员使用移动采集终端下载安装好企业微信；</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 </w:t>
      </w:r>
      <w:r w:rsidRPr="007C7E19">
        <w:rPr>
          <w:rFonts w:ascii="Times New Roman" w:eastAsia="仿宋" w:hAnsi="Times New Roman" w:cs="Times New Roman"/>
          <w:color w:val="333333"/>
          <w:kern w:val="0"/>
          <w:sz w:val="32"/>
          <w:szCs w:val="32"/>
          <w:bdr w:val="none" w:sz="0" w:space="0" w:color="auto" w:frame="1"/>
        </w:rPr>
        <w:t>（二）普查员务必通过在普查管理系统注册的</w:t>
      </w:r>
      <w:r w:rsidRPr="007C7E19">
        <w:rPr>
          <w:rFonts w:ascii="Times New Roman" w:eastAsia="仿宋" w:hAnsi="Times New Roman" w:cs="Times New Roman"/>
          <w:color w:val="333333"/>
          <w:kern w:val="0"/>
          <w:sz w:val="32"/>
          <w:szCs w:val="32"/>
          <w:bdr w:val="none" w:sz="0" w:space="0" w:color="auto" w:frame="1"/>
        </w:rPr>
        <w:t>“</w:t>
      </w:r>
      <w:r w:rsidRPr="007C7E19">
        <w:rPr>
          <w:rFonts w:ascii="Times New Roman" w:eastAsia="仿宋" w:hAnsi="Times New Roman" w:cs="Times New Roman"/>
          <w:color w:val="333333"/>
          <w:kern w:val="0"/>
          <w:sz w:val="32"/>
          <w:szCs w:val="32"/>
          <w:bdr w:val="none" w:sz="0" w:space="0" w:color="auto" w:frame="1"/>
        </w:rPr>
        <w:t>手机号</w:t>
      </w:r>
      <w:r w:rsidRPr="007C7E19">
        <w:rPr>
          <w:rFonts w:ascii="Times New Roman" w:eastAsia="仿宋" w:hAnsi="Times New Roman" w:cs="Times New Roman"/>
          <w:color w:val="333333"/>
          <w:kern w:val="0"/>
          <w:sz w:val="32"/>
          <w:szCs w:val="32"/>
          <w:bdr w:val="none" w:sz="0" w:space="0" w:color="auto" w:frame="1"/>
        </w:rPr>
        <w:t>+</w:t>
      </w:r>
      <w:r w:rsidRPr="007C7E19">
        <w:rPr>
          <w:rFonts w:ascii="Times New Roman" w:eastAsia="仿宋" w:hAnsi="Times New Roman" w:cs="Times New Roman"/>
          <w:color w:val="333333"/>
          <w:kern w:val="0"/>
          <w:sz w:val="32"/>
          <w:szCs w:val="32"/>
          <w:bdr w:val="none" w:sz="0" w:space="0" w:color="auto" w:frame="1"/>
        </w:rPr>
        <w:t>验证码</w:t>
      </w:r>
      <w:r w:rsidRPr="007C7E19">
        <w:rPr>
          <w:rFonts w:ascii="Times New Roman" w:eastAsia="仿宋" w:hAnsi="Times New Roman" w:cs="Times New Roman"/>
          <w:color w:val="333333"/>
          <w:kern w:val="0"/>
          <w:sz w:val="32"/>
          <w:szCs w:val="32"/>
          <w:bdr w:val="none" w:sz="0" w:space="0" w:color="auto" w:frame="1"/>
        </w:rPr>
        <w:t>”</w:t>
      </w:r>
      <w:r w:rsidRPr="007C7E19">
        <w:rPr>
          <w:rFonts w:ascii="Times New Roman" w:eastAsia="仿宋" w:hAnsi="Times New Roman" w:cs="Times New Roman"/>
          <w:color w:val="333333"/>
          <w:kern w:val="0"/>
          <w:sz w:val="32"/>
          <w:szCs w:val="32"/>
          <w:bdr w:val="none" w:sz="0" w:space="0" w:color="auto" w:frame="1"/>
        </w:rPr>
        <w:t>登录湖南省的七人</w:t>
      </w:r>
      <w:proofErr w:type="gramStart"/>
      <w:r w:rsidRPr="007C7E19">
        <w:rPr>
          <w:rFonts w:ascii="Times New Roman" w:eastAsia="仿宋" w:hAnsi="Times New Roman" w:cs="Times New Roman"/>
          <w:color w:val="333333"/>
          <w:kern w:val="0"/>
          <w:sz w:val="32"/>
          <w:szCs w:val="32"/>
          <w:bdr w:val="none" w:sz="0" w:space="0" w:color="auto" w:frame="1"/>
        </w:rPr>
        <w:t>普企业微</w:t>
      </w:r>
      <w:proofErr w:type="gramEnd"/>
      <w:r w:rsidRPr="007C7E19">
        <w:rPr>
          <w:rFonts w:ascii="Times New Roman" w:eastAsia="仿宋" w:hAnsi="Times New Roman" w:cs="Times New Roman"/>
          <w:color w:val="333333"/>
          <w:kern w:val="0"/>
          <w:sz w:val="32"/>
          <w:szCs w:val="32"/>
          <w:bdr w:val="none" w:sz="0" w:space="0" w:color="auto" w:frame="1"/>
        </w:rPr>
        <w:t>信，查看并进入数据采集小程序。</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如有问题，请各地人普办及时反馈解决。</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黑体" w:hAnsi="Times New Roman" w:cs="Times New Roman"/>
          <w:color w:val="333333"/>
          <w:kern w:val="0"/>
          <w:sz w:val="32"/>
          <w:szCs w:val="32"/>
        </w:rPr>
        <w:t xml:space="preserve">　四、技术支持</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国务院人普办数据处理组将通过</w:t>
      </w:r>
      <w:proofErr w:type="gramStart"/>
      <w:r w:rsidRPr="007C7E19">
        <w:rPr>
          <w:rFonts w:ascii="Times New Roman" w:eastAsia="仿宋" w:hAnsi="Times New Roman" w:cs="Times New Roman"/>
          <w:color w:val="333333"/>
          <w:kern w:val="0"/>
          <w:sz w:val="32"/>
          <w:szCs w:val="32"/>
          <w:bdr w:val="none" w:sz="0" w:space="0" w:color="auto" w:frame="1"/>
        </w:rPr>
        <w:t>企业微信向</w:t>
      </w:r>
      <w:proofErr w:type="gramEnd"/>
      <w:r w:rsidRPr="007C7E19">
        <w:rPr>
          <w:rFonts w:ascii="Times New Roman" w:eastAsia="仿宋" w:hAnsi="Times New Roman" w:cs="Times New Roman"/>
          <w:color w:val="333333"/>
          <w:kern w:val="0"/>
          <w:sz w:val="32"/>
          <w:szCs w:val="32"/>
          <w:bdr w:val="none" w:sz="0" w:space="0" w:color="auto" w:frame="1"/>
        </w:rPr>
        <w:t>各省、市人普办提供技术支持，安排专人解答、解决软件使用中遇到的问题。</w:t>
      </w:r>
      <w:r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月</w:t>
      </w:r>
      <w:r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日前，各市州人普办通过邮件上报技术支持联系人信息（上报内容见附件），每市</w:t>
      </w:r>
      <w:r w:rsidRPr="007C7E19">
        <w:rPr>
          <w:rFonts w:ascii="Times New Roman" w:eastAsia="仿宋" w:hAnsi="Times New Roman" w:cs="Times New Roman"/>
          <w:color w:val="333333"/>
          <w:kern w:val="0"/>
          <w:sz w:val="32"/>
          <w:szCs w:val="32"/>
          <w:bdr w:val="none" w:sz="0" w:space="0" w:color="auto" w:frame="1"/>
        </w:rPr>
        <w:t>1</w:t>
      </w:r>
      <w:r w:rsidRPr="007C7E19">
        <w:rPr>
          <w:rFonts w:ascii="Times New Roman" w:eastAsia="仿宋" w:hAnsi="Times New Roman" w:cs="Times New Roman"/>
          <w:color w:val="333333"/>
          <w:kern w:val="0"/>
          <w:sz w:val="32"/>
          <w:szCs w:val="32"/>
          <w:bdr w:val="none" w:sz="0" w:space="0" w:color="auto" w:frame="1"/>
        </w:rPr>
        <w:t>人。</w:t>
      </w:r>
    </w:p>
    <w:p w:rsidR="0007352B" w:rsidRPr="007C7E19" w:rsidRDefault="0007352B" w:rsidP="007C7E19">
      <w:pPr>
        <w:adjustRightInd w:val="0"/>
        <w:snapToGrid w:val="0"/>
        <w:spacing w:line="560" w:lineRule="exact"/>
        <w:jc w:val="lef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rPr>
        <w:t> </w:t>
      </w:r>
      <w:r w:rsidRPr="007C7E19">
        <w:rPr>
          <w:rFonts w:ascii="Times New Roman" w:eastAsia="仿宋" w:hAnsi="Times New Roman" w:cs="Times New Roman"/>
          <w:color w:val="333333"/>
          <w:kern w:val="0"/>
          <w:sz w:val="32"/>
          <w:szCs w:val="32"/>
          <w:bdr w:val="none" w:sz="0" w:space="0" w:color="auto" w:frame="1"/>
        </w:rPr>
        <w:t>联系人：黎明</w:t>
      </w:r>
      <w:r w:rsidRPr="007C7E19">
        <w:rPr>
          <w:rFonts w:ascii="Times New Roman" w:eastAsia="仿宋" w:hAnsi="Times New Roman" w:cs="Times New Roman"/>
          <w:color w:val="333333"/>
          <w:kern w:val="0"/>
          <w:sz w:val="32"/>
          <w:szCs w:val="32"/>
          <w:bdr w:val="none" w:sz="0" w:space="0" w:color="auto" w:frame="1"/>
        </w:rPr>
        <w:t>0731-82213239;lm@hn.stats.cn</w:t>
      </w:r>
    </w:p>
    <w:p w:rsidR="0007352B" w:rsidRPr="007C7E19" w:rsidRDefault="0007352B" w:rsidP="007C7E19">
      <w:pPr>
        <w:adjustRightInd w:val="0"/>
        <w:snapToGrid w:val="0"/>
        <w:spacing w:line="560" w:lineRule="exact"/>
        <w:jc w:val="lef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 xml:space="preserve">            </w:t>
      </w:r>
      <w:r w:rsidRPr="007C7E19">
        <w:rPr>
          <w:rFonts w:ascii="Times New Roman" w:eastAsia="仿宋" w:hAnsi="Times New Roman" w:cs="Times New Roman"/>
          <w:color w:val="333333"/>
          <w:kern w:val="0"/>
          <w:sz w:val="32"/>
          <w:szCs w:val="32"/>
          <w:bdr w:val="none" w:sz="0" w:space="0" w:color="auto" w:frame="1"/>
        </w:rPr>
        <w:t>赵昊</w:t>
      </w:r>
      <w:r w:rsidRPr="007C7E19">
        <w:rPr>
          <w:rFonts w:ascii="Times New Roman" w:eastAsia="仿宋" w:hAnsi="Times New Roman" w:cs="Times New Roman"/>
          <w:color w:val="333333"/>
          <w:kern w:val="0"/>
          <w:sz w:val="32"/>
          <w:szCs w:val="32"/>
          <w:bdr w:val="none" w:sz="0" w:space="0" w:color="auto" w:frame="1"/>
        </w:rPr>
        <w:t>0731-82212513;</w:t>
      </w:r>
      <w:r w:rsidRPr="007C7E19">
        <w:rPr>
          <w:rFonts w:ascii="Times New Roman" w:eastAsia="仿宋" w:hAnsi="Times New Roman" w:cs="Times New Roman"/>
          <w:color w:val="0000FF"/>
          <w:kern w:val="0"/>
          <w:sz w:val="32"/>
          <w:szCs w:val="32"/>
          <w:bdr w:val="none" w:sz="0" w:space="0" w:color="auto" w:frame="1"/>
        </w:rPr>
        <w:t>zhaoh@</w:t>
      </w:r>
      <w:r w:rsidRPr="007C7E19">
        <w:rPr>
          <w:rFonts w:ascii="Times New Roman" w:eastAsia="仿宋" w:hAnsi="Times New Roman" w:cs="Times New Roman"/>
          <w:color w:val="333333"/>
          <w:kern w:val="0"/>
          <w:sz w:val="32"/>
          <w:szCs w:val="32"/>
          <w:bdr w:val="none" w:sz="0" w:space="0" w:color="auto" w:frame="1"/>
        </w:rPr>
        <w:t>hn.stats.cn</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rPr>
        <w:t> </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附件：技术支持联系人信息表</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rPr>
        <w:t> </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w:t>
      </w:r>
    </w:p>
    <w:p w:rsidR="007C7E19" w:rsidRDefault="0007352B" w:rsidP="007C7E19">
      <w:pPr>
        <w:adjustRightInd w:val="0"/>
        <w:snapToGrid w:val="0"/>
        <w:spacing w:line="560" w:lineRule="exact"/>
        <w:rPr>
          <w:rFonts w:ascii="Times New Roman" w:eastAsia="仿宋" w:hAnsi="Times New Roman" w:cs="Times New Roman"/>
          <w:color w:val="000000"/>
          <w:sz w:val="32"/>
          <w:szCs w:val="32"/>
          <w:shd w:val="clear" w:color="auto" w:fill="FFFFFF"/>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rPr>
        <w:t>                   </w:t>
      </w:r>
      <w:r w:rsidR="007C7E19">
        <w:rPr>
          <w:rFonts w:ascii="Times New Roman" w:eastAsia="仿宋" w:hAnsi="Times New Roman" w:cs="Times New Roman" w:hint="eastAsia"/>
          <w:color w:val="333333"/>
          <w:kern w:val="0"/>
          <w:sz w:val="32"/>
          <w:szCs w:val="32"/>
        </w:rPr>
        <w:t xml:space="preserve">            </w:t>
      </w:r>
      <w:r w:rsidRPr="007C7E19">
        <w:rPr>
          <w:rFonts w:ascii="Times New Roman" w:eastAsia="仿宋" w:hAnsi="Times New Roman" w:cs="Times New Roman"/>
          <w:color w:val="333333"/>
          <w:kern w:val="0"/>
          <w:sz w:val="32"/>
          <w:szCs w:val="32"/>
        </w:rPr>
        <w:t> </w:t>
      </w:r>
      <w:r w:rsidRPr="007C7E19">
        <w:rPr>
          <w:rFonts w:ascii="Times New Roman" w:eastAsia="仿宋" w:hAnsi="Times New Roman" w:cs="Times New Roman"/>
          <w:color w:val="000000"/>
          <w:sz w:val="32"/>
          <w:szCs w:val="32"/>
          <w:shd w:val="clear" w:color="auto" w:fill="FFFFFF"/>
        </w:rPr>
        <w:t>湖南省第七次全国人口普查</w:t>
      </w:r>
    </w:p>
    <w:p w:rsidR="007C7E19" w:rsidRDefault="007C7E19" w:rsidP="007C7E19">
      <w:pPr>
        <w:adjustRightInd w:val="0"/>
        <w:snapToGrid w:val="0"/>
        <w:spacing w:line="560" w:lineRule="exact"/>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 xml:space="preserve">                                </w:t>
      </w:r>
      <w:r w:rsidR="0007352B" w:rsidRPr="007C7E19">
        <w:rPr>
          <w:rFonts w:ascii="Times New Roman" w:eastAsia="仿宋" w:hAnsi="Times New Roman" w:cs="Times New Roman"/>
          <w:color w:val="000000"/>
          <w:sz w:val="32"/>
          <w:szCs w:val="32"/>
          <w:shd w:val="clear" w:color="auto" w:fill="FFFFFF"/>
        </w:rPr>
        <w:t>领导小组办公室</w:t>
      </w:r>
    </w:p>
    <w:p w:rsidR="0007352B" w:rsidRPr="007C7E19" w:rsidRDefault="0007352B" w:rsidP="007C7E19">
      <w:pPr>
        <w:adjustRightInd w:val="0"/>
        <w:snapToGrid w:val="0"/>
        <w:spacing w:line="560" w:lineRule="exact"/>
        <w:rPr>
          <w:rFonts w:ascii="Times New Roman" w:eastAsia="仿宋" w:hAnsi="Times New Roman" w:cs="Times New Roman"/>
          <w:color w:val="333333"/>
          <w:kern w:val="0"/>
          <w:sz w:val="32"/>
          <w:szCs w:val="32"/>
        </w:rPr>
      </w:pPr>
      <w:r w:rsidRPr="007C7E19">
        <w:rPr>
          <w:rFonts w:ascii="Times New Roman" w:eastAsia="仿宋" w:hAnsi="Times New Roman" w:cs="Times New Roman"/>
          <w:color w:val="333333"/>
          <w:kern w:val="0"/>
          <w:sz w:val="32"/>
          <w:szCs w:val="32"/>
        </w:rPr>
        <w:t xml:space="preserve">　　</w:t>
      </w:r>
      <w:r w:rsidRPr="007C7E19">
        <w:rPr>
          <w:rFonts w:ascii="Times New Roman" w:eastAsia="仿宋" w:hAnsi="Times New Roman" w:cs="Times New Roman"/>
          <w:color w:val="333333"/>
          <w:kern w:val="0"/>
          <w:sz w:val="32"/>
          <w:szCs w:val="32"/>
          <w:bdr w:val="none" w:sz="0" w:space="0" w:color="auto" w:frame="1"/>
        </w:rPr>
        <w:t>                                     2020</w:t>
      </w:r>
      <w:r w:rsidRPr="007C7E19">
        <w:rPr>
          <w:rFonts w:ascii="Times New Roman" w:eastAsia="仿宋" w:hAnsi="Times New Roman" w:cs="Times New Roman"/>
          <w:color w:val="333333"/>
          <w:kern w:val="0"/>
          <w:sz w:val="32"/>
          <w:szCs w:val="32"/>
          <w:bdr w:val="none" w:sz="0" w:space="0" w:color="auto" w:frame="1"/>
        </w:rPr>
        <w:t>年</w:t>
      </w:r>
      <w:r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月</w:t>
      </w:r>
      <w:r w:rsidR="007C7E19" w:rsidRPr="007C7E19">
        <w:rPr>
          <w:rFonts w:ascii="Times New Roman" w:eastAsia="仿宋" w:hAnsi="Times New Roman" w:cs="Times New Roman"/>
          <w:color w:val="333333"/>
          <w:kern w:val="0"/>
          <w:sz w:val="32"/>
          <w:szCs w:val="32"/>
          <w:bdr w:val="none" w:sz="0" w:space="0" w:color="auto" w:frame="1"/>
        </w:rPr>
        <w:t>10</w:t>
      </w:r>
      <w:r w:rsidRPr="007C7E19">
        <w:rPr>
          <w:rFonts w:ascii="Times New Roman" w:eastAsia="仿宋" w:hAnsi="Times New Roman" w:cs="Times New Roman"/>
          <w:color w:val="333333"/>
          <w:kern w:val="0"/>
          <w:sz w:val="32"/>
          <w:szCs w:val="32"/>
          <w:bdr w:val="none" w:sz="0" w:space="0" w:color="auto" w:frame="1"/>
        </w:rPr>
        <w:t>日</w:t>
      </w:r>
    </w:p>
    <w:p w:rsidR="0007352B" w:rsidRDefault="0007352B" w:rsidP="007C7E19">
      <w:pPr>
        <w:adjustRightInd w:val="0"/>
        <w:snapToGrid w:val="0"/>
        <w:spacing w:line="560" w:lineRule="exact"/>
        <w:rPr>
          <w:rFonts w:ascii="仿宋" w:eastAsia="仿宋" w:hAnsi="仿宋"/>
          <w:sz w:val="32"/>
          <w:szCs w:val="32"/>
        </w:rPr>
      </w:pPr>
    </w:p>
    <w:p w:rsidR="00F40AE8" w:rsidRPr="0007352B"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F40AE8" w:rsidRDefault="00F40AE8" w:rsidP="0021748D">
      <w:pPr>
        <w:rPr>
          <w:rFonts w:ascii="仿宋" w:eastAsia="仿宋" w:hAnsi="仿宋"/>
          <w:color w:val="FF0000"/>
          <w:sz w:val="32"/>
          <w:szCs w:val="32"/>
        </w:rPr>
      </w:pPr>
    </w:p>
    <w:p w:rsidR="007C7E19" w:rsidRDefault="007C7E19" w:rsidP="0021748D">
      <w:pPr>
        <w:rPr>
          <w:rFonts w:ascii="仿宋" w:eastAsia="仿宋" w:hAnsi="仿宋"/>
          <w:color w:val="FF0000"/>
          <w:sz w:val="32"/>
          <w:szCs w:val="32"/>
        </w:rPr>
      </w:pPr>
    </w:p>
    <w:p w:rsidR="007C7E19" w:rsidRDefault="007C7E19" w:rsidP="0021748D">
      <w:pPr>
        <w:rPr>
          <w:rFonts w:ascii="仿宋" w:eastAsia="仿宋" w:hAnsi="仿宋"/>
          <w:color w:val="FF0000"/>
          <w:sz w:val="32"/>
          <w:szCs w:val="32"/>
        </w:rPr>
      </w:pPr>
    </w:p>
    <w:p w:rsidR="007C7E19" w:rsidRDefault="007C7E19" w:rsidP="0021748D">
      <w:pPr>
        <w:rPr>
          <w:rFonts w:ascii="仿宋" w:eastAsia="仿宋" w:hAnsi="仿宋"/>
          <w:color w:val="FF0000"/>
          <w:sz w:val="32"/>
          <w:szCs w:val="32"/>
        </w:rPr>
      </w:pPr>
    </w:p>
    <w:p w:rsidR="007C7E19" w:rsidRDefault="007C7E19" w:rsidP="0021748D">
      <w:pPr>
        <w:rPr>
          <w:rFonts w:ascii="仿宋" w:eastAsia="仿宋" w:hAnsi="仿宋"/>
          <w:color w:val="FF0000"/>
          <w:sz w:val="32"/>
          <w:szCs w:val="32"/>
        </w:rPr>
      </w:pPr>
    </w:p>
    <w:p w:rsidR="007C7E19" w:rsidRDefault="007C7E19" w:rsidP="0021748D">
      <w:pPr>
        <w:rPr>
          <w:rFonts w:ascii="仿宋" w:eastAsia="仿宋" w:hAnsi="仿宋"/>
          <w:color w:val="FF0000"/>
          <w:sz w:val="32"/>
          <w:szCs w:val="32"/>
        </w:rPr>
      </w:pPr>
    </w:p>
    <w:p w:rsidR="00F40AE8" w:rsidRPr="005A31D5" w:rsidRDefault="00F40AE8" w:rsidP="00F40AE8">
      <w:pPr>
        <w:adjustRightInd w:val="0"/>
        <w:snapToGrid w:val="0"/>
        <w:spacing w:line="320" w:lineRule="exact"/>
        <w:jc w:val="center"/>
        <w:rPr>
          <w:rFonts w:ascii="Times New Roman" w:eastAsia="仿宋_GB2312" w:hAnsi="Times New Roman" w:cs="Times New Roman"/>
          <w:caps/>
          <w:sz w:val="52"/>
          <w:szCs w:val="52"/>
        </w:rPr>
      </w:pPr>
      <w:r w:rsidRPr="005A31D5">
        <w:rPr>
          <w:rFonts w:ascii="Times New Roman" w:eastAsia="仿宋_GB2312" w:hAnsi="Times New Roman" w:cs="Times New Roman"/>
          <w:caps/>
          <w:sz w:val="52"/>
          <w:szCs w:val="52"/>
        </w:rPr>
        <w:t>—————————————————</w:t>
      </w:r>
    </w:p>
    <w:p w:rsidR="00F40AE8" w:rsidRPr="005A31D5" w:rsidRDefault="00F40AE8" w:rsidP="00F40AE8">
      <w:pPr>
        <w:spacing w:line="320" w:lineRule="exact"/>
        <w:ind w:firstLineChars="100" w:firstLine="280"/>
        <w:jc w:val="left"/>
        <w:rPr>
          <w:rFonts w:ascii="Times New Roman" w:eastAsia="仿宋_GB2312" w:hAnsi="Times New Roman" w:cs="Times New Roman"/>
          <w:caps/>
          <w:kern w:val="0"/>
          <w:sz w:val="28"/>
          <w:szCs w:val="28"/>
        </w:rPr>
      </w:pPr>
      <w:r w:rsidRPr="005A31D5">
        <w:rPr>
          <w:rFonts w:ascii="Times New Roman" w:eastAsia="仿宋_GB2312" w:hAnsi="Times New Roman" w:cs="Times New Roman"/>
          <w:kern w:val="0"/>
          <w:sz w:val="28"/>
          <w:szCs w:val="28"/>
        </w:rPr>
        <w:t>湖南省第七次全国人口普查领导小组办公室</w:t>
      </w:r>
      <w:r w:rsidRPr="005A31D5">
        <w:rPr>
          <w:rFonts w:ascii="Times New Roman" w:eastAsia="仿宋_GB2312" w:hAnsi="Times New Roman" w:cs="Times New Roman"/>
          <w:kern w:val="0"/>
          <w:sz w:val="28"/>
          <w:szCs w:val="28"/>
        </w:rPr>
        <w:t xml:space="preserve">      </w:t>
      </w:r>
      <w:r w:rsidRPr="005A31D5">
        <w:rPr>
          <w:rFonts w:ascii="Times New Roman" w:eastAsia="仿宋_GB2312" w:hAnsi="Times New Roman" w:cs="Times New Roman"/>
          <w:caps/>
          <w:kern w:val="0"/>
          <w:sz w:val="28"/>
          <w:szCs w:val="28"/>
        </w:rPr>
        <w:t>2020</w:t>
      </w:r>
      <w:r w:rsidRPr="005A31D5">
        <w:rPr>
          <w:rFonts w:ascii="Times New Roman" w:eastAsia="仿宋_GB2312" w:hAnsi="Times New Roman" w:cs="Times New Roman"/>
          <w:caps/>
          <w:kern w:val="0"/>
          <w:sz w:val="28"/>
          <w:szCs w:val="28"/>
        </w:rPr>
        <w:t>年</w:t>
      </w:r>
      <w:r w:rsidR="007C7E19">
        <w:rPr>
          <w:rFonts w:ascii="Times New Roman" w:eastAsia="仿宋_GB2312" w:hAnsi="Times New Roman" w:cs="Times New Roman" w:hint="eastAsia"/>
          <w:caps/>
          <w:kern w:val="0"/>
          <w:sz w:val="28"/>
          <w:szCs w:val="28"/>
        </w:rPr>
        <w:t>10</w:t>
      </w:r>
      <w:r w:rsidRPr="005A31D5">
        <w:rPr>
          <w:rFonts w:ascii="Times New Roman" w:eastAsia="仿宋_GB2312" w:hAnsi="Times New Roman" w:cs="Times New Roman"/>
          <w:caps/>
          <w:kern w:val="0"/>
          <w:sz w:val="28"/>
          <w:szCs w:val="28"/>
        </w:rPr>
        <w:t>月</w:t>
      </w:r>
      <w:r w:rsidR="007C7E19">
        <w:rPr>
          <w:rFonts w:ascii="Times New Roman" w:eastAsia="仿宋_GB2312" w:hAnsi="Times New Roman" w:cs="Times New Roman" w:hint="eastAsia"/>
          <w:caps/>
          <w:kern w:val="0"/>
          <w:sz w:val="28"/>
          <w:szCs w:val="28"/>
        </w:rPr>
        <w:t>10</w:t>
      </w:r>
      <w:r w:rsidRPr="005A31D5">
        <w:rPr>
          <w:rFonts w:ascii="Times New Roman" w:eastAsia="仿宋_GB2312" w:hAnsi="Times New Roman" w:cs="Times New Roman"/>
          <w:caps/>
          <w:kern w:val="0"/>
          <w:sz w:val="28"/>
          <w:szCs w:val="28"/>
        </w:rPr>
        <w:t>日印</w:t>
      </w:r>
    </w:p>
    <w:p w:rsidR="00F40AE8" w:rsidRPr="00BD12A1" w:rsidRDefault="00F40AE8" w:rsidP="00F40AE8">
      <w:pPr>
        <w:adjustRightInd w:val="0"/>
        <w:snapToGrid w:val="0"/>
        <w:spacing w:line="320" w:lineRule="exact"/>
        <w:jc w:val="center"/>
        <w:rPr>
          <w:rFonts w:ascii="Times New Roman" w:eastAsia="仿宋" w:hAnsi="Times New Roman" w:cs="Times New Roman"/>
          <w:sz w:val="32"/>
          <w:szCs w:val="32"/>
        </w:rPr>
      </w:pPr>
      <w:r w:rsidRPr="005A31D5">
        <w:rPr>
          <w:rFonts w:ascii="Times New Roman" w:eastAsia="仿宋_GB2312" w:hAnsi="Times New Roman" w:cs="Times New Roman"/>
          <w:caps/>
          <w:sz w:val="52"/>
          <w:szCs w:val="52"/>
        </w:rPr>
        <w:t>—————————————————</w:t>
      </w:r>
    </w:p>
    <w:p w:rsidR="00F40AE8" w:rsidRPr="00B80C60" w:rsidRDefault="007C7E19" w:rsidP="0021748D">
      <w:pPr>
        <w:rPr>
          <w:rFonts w:ascii="仿宋" w:eastAsia="仿宋" w:hAnsi="仿宋"/>
          <w:color w:val="FF0000"/>
          <w:sz w:val="32"/>
          <w:szCs w:val="32"/>
        </w:rPr>
      </w:pPr>
      <w:r w:rsidRPr="005A31D5">
        <w:rPr>
          <w:rFonts w:ascii="Times New Roman" w:eastAsia="宋体" w:hAnsi="Times New Roman" w:cs="Times New Roman"/>
          <w:noProof/>
          <w:szCs w:val="24"/>
        </w:rPr>
        <w:drawing>
          <wp:anchor distT="0" distB="0" distL="85723" distR="85723" simplePos="0" relativeHeight="251662336" behindDoc="0" locked="0" layoutInCell="1" allowOverlap="1" wp14:anchorId="23CF2EE6" wp14:editId="5E46E2D4">
            <wp:simplePos x="0" y="0"/>
            <wp:positionH relativeFrom="margin">
              <wp:align>right</wp:align>
            </wp:positionH>
            <wp:positionV relativeFrom="paragraph">
              <wp:posOffset>58420</wp:posOffset>
            </wp:positionV>
            <wp:extent cx="1524000" cy="541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40AE8" w:rsidRPr="00B80C60" w:rsidSect="00F40AE8">
      <w:footerReference w:type="even" r:id="rId9"/>
      <w:footerReference w:type="default" r:id="rId10"/>
      <w:pgSz w:w="11906" w:h="16838" w:code="9"/>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2FD" w:rsidRDefault="00A902FD" w:rsidP="00697208">
      <w:r>
        <w:separator/>
      </w:r>
    </w:p>
  </w:endnote>
  <w:endnote w:type="continuationSeparator" w:id="0">
    <w:p w:rsidR="00A902FD" w:rsidRDefault="00A902FD" w:rsidP="0069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424549"/>
      <w:docPartObj>
        <w:docPartGallery w:val="Page Numbers (Bottom of Page)"/>
        <w:docPartUnique/>
      </w:docPartObj>
    </w:sdtPr>
    <w:sdtEndPr/>
    <w:sdtContent>
      <w:p w:rsidR="00F40AE8" w:rsidRDefault="00F40AE8">
        <w:pPr>
          <w:pStyle w:val="a5"/>
        </w:pPr>
        <w:r w:rsidRPr="00F40AE8">
          <w:rPr>
            <w:rFonts w:asciiTheme="minorEastAsia" w:hAnsiTheme="minorEastAsia"/>
            <w:sz w:val="28"/>
            <w:szCs w:val="28"/>
          </w:rPr>
          <w:fldChar w:fldCharType="begin"/>
        </w:r>
        <w:r w:rsidRPr="00F40AE8">
          <w:rPr>
            <w:rFonts w:asciiTheme="minorEastAsia" w:hAnsiTheme="minorEastAsia"/>
            <w:sz w:val="28"/>
            <w:szCs w:val="28"/>
          </w:rPr>
          <w:instrText>PAGE   \* MERGEFORMAT</w:instrText>
        </w:r>
        <w:r w:rsidRPr="00F40AE8">
          <w:rPr>
            <w:rFonts w:asciiTheme="minorEastAsia" w:hAnsiTheme="minorEastAsia"/>
            <w:sz w:val="28"/>
            <w:szCs w:val="28"/>
          </w:rPr>
          <w:fldChar w:fldCharType="separate"/>
        </w:r>
        <w:r w:rsidR="007C7E19" w:rsidRPr="007C7E19">
          <w:rPr>
            <w:rFonts w:asciiTheme="minorEastAsia" w:hAnsiTheme="minorEastAsia"/>
            <w:noProof/>
            <w:sz w:val="28"/>
            <w:szCs w:val="28"/>
            <w:lang w:val="zh-CN"/>
          </w:rPr>
          <w:t>-</w:t>
        </w:r>
        <w:r w:rsidR="007C7E19">
          <w:rPr>
            <w:rFonts w:asciiTheme="minorEastAsia" w:hAnsiTheme="minorEastAsia"/>
            <w:noProof/>
            <w:sz w:val="28"/>
            <w:szCs w:val="28"/>
          </w:rPr>
          <w:t xml:space="preserve"> 2 -</w:t>
        </w:r>
        <w:r w:rsidRPr="00F40AE8">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800381"/>
      <w:docPartObj>
        <w:docPartGallery w:val="Page Numbers (Bottom of Page)"/>
        <w:docPartUnique/>
      </w:docPartObj>
    </w:sdtPr>
    <w:sdtEndPr/>
    <w:sdtContent>
      <w:p w:rsidR="00697208" w:rsidRDefault="00F40AE8">
        <w:pPr>
          <w:pStyle w:val="a5"/>
        </w:pPr>
        <w:r>
          <w:rPr>
            <w:rFonts w:hint="eastAsia"/>
          </w:rPr>
          <w:t xml:space="preserve">                                                                                         </w:t>
        </w:r>
        <w:r w:rsidRPr="00F40AE8">
          <w:rPr>
            <w:rFonts w:asciiTheme="minorEastAsia" w:hAnsiTheme="minorEastAsia"/>
            <w:sz w:val="28"/>
            <w:szCs w:val="28"/>
          </w:rPr>
          <w:fldChar w:fldCharType="begin"/>
        </w:r>
        <w:r w:rsidRPr="00F40AE8">
          <w:rPr>
            <w:rFonts w:asciiTheme="minorEastAsia" w:hAnsiTheme="minorEastAsia"/>
            <w:sz w:val="28"/>
            <w:szCs w:val="28"/>
          </w:rPr>
          <w:instrText>PAGE   \* MERGEFORMAT</w:instrText>
        </w:r>
        <w:r w:rsidRPr="00F40AE8">
          <w:rPr>
            <w:rFonts w:asciiTheme="minorEastAsia" w:hAnsiTheme="minorEastAsia"/>
            <w:sz w:val="28"/>
            <w:szCs w:val="28"/>
          </w:rPr>
          <w:fldChar w:fldCharType="separate"/>
        </w:r>
        <w:r w:rsidR="007C7E19" w:rsidRPr="007C7E19">
          <w:rPr>
            <w:rFonts w:asciiTheme="minorEastAsia" w:hAnsiTheme="minorEastAsia"/>
            <w:noProof/>
            <w:sz w:val="28"/>
            <w:szCs w:val="28"/>
            <w:lang w:val="zh-CN"/>
          </w:rPr>
          <w:t>-</w:t>
        </w:r>
        <w:r w:rsidR="007C7E19">
          <w:rPr>
            <w:rFonts w:asciiTheme="minorEastAsia" w:hAnsiTheme="minorEastAsia"/>
            <w:noProof/>
            <w:sz w:val="28"/>
            <w:szCs w:val="28"/>
          </w:rPr>
          <w:t xml:space="preserve"> 3 -</w:t>
        </w:r>
        <w:r w:rsidRPr="00F40AE8">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2FD" w:rsidRDefault="00A902FD" w:rsidP="00697208">
      <w:r>
        <w:separator/>
      </w:r>
    </w:p>
  </w:footnote>
  <w:footnote w:type="continuationSeparator" w:id="0">
    <w:p w:rsidR="00A902FD" w:rsidRDefault="00A902FD" w:rsidP="00697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6A"/>
    <w:rsid w:val="00034AAD"/>
    <w:rsid w:val="0007352B"/>
    <w:rsid w:val="0008404B"/>
    <w:rsid w:val="00086990"/>
    <w:rsid w:val="000E752A"/>
    <w:rsid w:val="001B1A10"/>
    <w:rsid w:val="002055B0"/>
    <w:rsid w:val="0021748D"/>
    <w:rsid w:val="00275CE5"/>
    <w:rsid w:val="002B6694"/>
    <w:rsid w:val="003076C2"/>
    <w:rsid w:val="00317714"/>
    <w:rsid w:val="00317932"/>
    <w:rsid w:val="00376E8B"/>
    <w:rsid w:val="00382492"/>
    <w:rsid w:val="00467BB0"/>
    <w:rsid w:val="00493ADA"/>
    <w:rsid w:val="004A35D1"/>
    <w:rsid w:val="004E121D"/>
    <w:rsid w:val="005571A4"/>
    <w:rsid w:val="00632534"/>
    <w:rsid w:val="00697208"/>
    <w:rsid w:val="006D3B15"/>
    <w:rsid w:val="00774291"/>
    <w:rsid w:val="0078480A"/>
    <w:rsid w:val="007C7E19"/>
    <w:rsid w:val="007F781D"/>
    <w:rsid w:val="0084590F"/>
    <w:rsid w:val="009A3C67"/>
    <w:rsid w:val="009B7A76"/>
    <w:rsid w:val="00A346C5"/>
    <w:rsid w:val="00A902FD"/>
    <w:rsid w:val="00AF2C0F"/>
    <w:rsid w:val="00AF7171"/>
    <w:rsid w:val="00B321C8"/>
    <w:rsid w:val="00B47421"/>
    <w:rsid w:val="00B73A6A"/>
    <w:rsid w:val="00B76AA5"/>
    <w:rsid w:val="00B80C60"/>
    <w:rsid w:val="00B878F3"/>
    <w:rsid w:val="00BB7758"/>
    <w:rsid w:val="00C03DC8"/>
    <w:rsid w:val="00C13BC2"/>
    <w:rsid w:val="00C55780"/>
    <w:rsid w:val="00D467B6"/>
    <w:rsid w:val="00D51121"/>
    <w:rsid w:val="00D76631"/>
    <w:rsid w:val="00EA748B"/>
    <w:rsid w:val="00ED7AAD"/>
    <w:rsid w:val="00F252B9"/>
    <w:rsid w:val="00F40AE8"/>
    <w:rsid w:val="00F7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0F02DF-9040-4B26-9D57-76E357D3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7BB0"/>
    <w:rPr>
      <w:sz w:val="18"/>
      <w:szCs w:val="18"/>
    </w:rPr>
  </w:style>
  <w:style w:type="character" w:customStyle="1" w:styleId="Char">
    <w:name w:val="批注框文本 Char"/>
    <w:basedOn w:val="a0"/>
    <w:link w:val="a3"/>
    <w:uiPriority w:val="99"/>
    <w:semiHidden/>
    <w:rsid w:val="00467BB0"/>
    <w:rPr>
      <w:sz w:val="18"/>
      <w:szCs w:val="18"/>
    </w:rPr>
  </w:style>
  <w:style w:type="paragraph" w:styleId="a4">
    <w:name w:val="header"/>
    <w:basedOn w:val="a"/>
    <w:link w:val="Char0"/>
    <w:uiPriority w:val="99"/>
    <w:unhideWhenUsed/>
    <w:rsid w:val="006972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97208"/>
    <w:rPr>
      <w:sz w:val="18"/>
      <w:szCs w:val="18"/>
    </w:rPr>
  </w:style>
  <w:style w:type="paragraph" w:styleId="a5">
    <w:name w:val="footer"/>
    <w:basedOn w:val="a"/>
    <w:link w:val="Char1"/>
    <w:uiPriority w:val="99"/>
    <w:unhideWhenUsed/>
    <w:rsid w:val="00697208"/>
    <w:pPr>
      <w:tabs>
        <w:tab w:val="center" w:pos="4153"/>
        <w:tab w:val="right" w:pos="8306"/>
      </w:tabs>
      <w:snapToGrid w:val="0"/>
      <w:jc w:val="left"/>
    </w:pPr>
    <w:rPr>
      <w:sz w:val="18"/>
      <w:szCs w:val="18"/>
    </w:rPr>
  </w:style>
  <w:style w:type="character" w:customStyle="1" w:styleId="Char1">
    <w:name w:val="页脚 Char"/>
    <w:basedOn w:val="a0"/>
    <w:link w:val="a5"/>
    <w:uiPriority w:val="99"/>
    <w:rsid w:val="00697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532220">
      <w:bodyDiv w:val="1"/>
      <w:marLeft w:val="0"/>
      <w:marRight w:val="0"/>
      <w:marTop w:val="0"/>
      <w:marBottom w:val="0"/>
      <w:divBdr>
        <w:top w:val="none" w:sz="0" w:space="0" w:color="auto"/>
        <w:left w:val="none" w:sz="0" w:space="0" w:color="auto"/>
        <w:bottom w:val="none" w:sz="0" w:space="0" w:color="auto"/>
        <w:right w:val="none" w:sz="0" w:space="0" w:color="auto"/>
      </w:divBdr>
      <w:divsChild>
        <w:div w:id="195363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https://cl.rkpc.stats.gov.cn/clv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160</Words>
  <Characters>918</Characters>
  <Application>Microsoft Office Word</Application>
  <DocSecurity>0</DocSecurity>
  <Lines>7</Lines>
  <Paragraphs>2</Paragraphs>
  <ScaleCrop>false</ScaleCrop>
  <Company>国家统计局</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湖南省统计局:</cp:lastModifiedBy>
  <cp:revision>3</cp:revision>
  <cp:lastPrinted>2020-09-03T00:50:00Z</cp:lastPrinted>
  <dcterms:created xsi:type="dcterms:W3CDTF">2020-10-10T09:42:00Z</dcterms:created>
  <dcterms:modified xsi:type="dcterms:W3CDTF">2020-10-12T00:16:00Z</dcterms:modified>
</cp:coreProperties>
</file>