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8C95C">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sz w:val="36"/>
          <w:szCs w:val="36"/>
        </w:rPr>
      </w:pPr>
      <w:r>
        <w:rPr>
          <w:rFonts w:hint="eastAsia"/>
          <w:sz w:val="36"/>
          <w:szCs w:val="36"/>
        </w:rPr>
        <w:t>岳阳港城陵矶港区松阳湖三期工程三托辊皮带机设备采购中标结果公告</w:t>
      </w:r>
    </w:p>
    <w:p w14:paraId="6E6DA2F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中技国际招标有限公司（代理公司）受岳阳松港物流有限公司（招标人）的委托，代理的岳阳港城陵矶港区松阳湖三期工程三托辊皮带机设备采购项目（招标编号：HNYUE-202606JT-001</w:t>
      </w:r>
      <w:bookmarkStart w:id="0" w:name="_GoBack"/>
      <w:bookmarkEnd w:id="0"/>
      <w:r>
        <w:rPr>
          <w:rFonts w:hint="eastAsia" w:ascii="宋体" w:hAnsi="宋体" w:eastAsia="宋体" w:cs="宋体"/>
          <w:sz w:val="24"/>
          <w:szCs w:val="24"/>
        </w:rPr>
        <w:t>501）进行国内公开招标。于2026年0</w:t>
      </w:r>
      <w:r>
        <w:rPr>
          <w:rFonts w:hint="eastAsia" w:ascii="宋体" w:hAnsi="宋体" w:cs="宋体"/>
          <w:sz w:val="24"/>
          <w:szCs w:val="24"/>
          <w:lang w:val="en-US" w:eastAsia="zh-CN"/>
        </w:rPr>
        <w:t>7</w:t>
      </w:r>
      <w:r>
        <w:rPr>
          <w:rFonts w:hint="eastAsia" w:ascii="宋体" w:hAnsi="宋体" w:eastAsia="宋体" w:cs="宋体"/>
          <w:sz w:val="24"/>
          <w:szCs w:val="24"/>
        </w:rPr>
        <w:t>月</w:t>
      </w:r>
      <w:r>
        <w:rPr>
          <w:rFonts w:hint="eastAsia" w:ascii="宋体" w:hAnsi="宋体" w:cs="宋体"/>
          <w:sz w:val="24"/>
          <w:szCs w:val="24"/>
          <w:lang w:val="en-US" w:eastAsia="zh-CN"/>
        </w:rPr>
        <w:t>27</w:t>
      </w:r>
      <w:r>
        <w:rPr>
          <w:rFonts w:hint="eastAsia" w:ascii="宋体" w:hAnsi="宋体" w:eastAsia="宋体" w:cs="宋体"/>
          <w:sz w:val="24"/>
          <w:szCs w:val="24"/>
        </w:rPr>
        <w:t>日在湖南省招标投标监管网及湖南省招标投标监管网、湖南省公共资源交易服务平台、岳阳市交通运输局官网（媒介）对中标候选人进行了公示，公示期满且无异议和投诉（或异议和投诉已处理完成）。现招标人按照招标文件规定确定中标人公告如下：</w:t>
      </w:r>
    </w:p>
    <w:p w14:paraId="20A78B5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项目名称：岳阳港城陵矶港区松阳湖三期工程三托辊皮带机设备采购</w:t>
      </w:r>
    </w:p>
    <w:p w14:paraId="18478CBC">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招标项目名称：岳阳港城陵矶港区松阳湖三期工程三托辊皮带机设备采购</w:t>
      </w:r>
    </w:p>
    <w:p w14:paraId="4F10FC1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标段名称：岳阳港城陵矶港区松阳湖三期工程三托辊皮带机设备采购</w:t>
      </w:r>
    </w:p>
    <w:p w14:paraId="6565FFF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中标单位：衡阳运输机械有限公司</w:t>
      </w:r>
    </w:p>
    <w:p w14:paraId="4EB3E241">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中标金额：3589600.00元</w:t>
      </w:r>
    </w:p>
    <w:p w14:paraId="529A3C5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其他：</w:t>
      </w:r>
      <w:r>
        <w:rPr>
          <w:rFonts w:hint="eastAsia" w:ascii="宋体" w:hAnsi="宋体" w:cs="宋体"/>
          <w:sz w:val="24"/>
          <w:szCs w:val="24"/>
          <w:lang w:val="en-US" w:eastAsia="zh-CN"/>
        </w:rPr>
        <w:t>招标人于</w:t>
      </w:r>
      <w:r>
        <w:rPr>
          <w:rFonts w:hint="eastAsia" w:ascii="宋体" w:hAnsi="宋体" w:eastAsia="宋体" w:cs="宋体"/>
          <w:sz w:val="24"/>
          <w:szCs w:val="24"/>
        </w:rPr>
        <w:t>2026年7月</w:t>
      </w:r>
      <w:r>
        <w:rPr>
          <w:rFonts w:hint="eastAsia" w:ascii="宋体" w:hAnsi="宋体" w:cs="宋体"/>
          <w:sz w:val="24"/>
          <w:szCs w:val="24"/>
          <w:lang w:val="en-US" w:eastAsia="zh-CN"/>
        </w:rPr>
        <w:t>31</w:t>
      </w:r>
      <w:r>
        <w:rPr>
          <w:rFonts w:hint="eastAsia" w:ascii="宋体" w:hAnsi="宋体" w:eastAsia="宋体" w:cs="宋体"/>
          <w:sz w:val="24"/>
          <w:szCs w:val="24"/>
        </w:rPr>
        <w:t>日在湖南省城陵矶港口集团有限公司413评标室召开定标会议，定标方法为票决法。经定标委员会投票，确定得票最高的衡阳运输机械有限公司为中标人。投标人或者其他利害关系人对中标结果公示有异议的，应当在公示期通过湖南省公共资源交易服务平台(https://www.hnsggzy.com/#/sy)向招标人提出异议。</w:t>
      </w:r>
    </w:p>
    <w:p w14:paraId="3C8383D3">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宋体" w:hAnsi="宋体" w:eastAsia="宋体" w:cs="宋体"/>
          <w:sz w:val="24"/>
          <w:szCs w:val="24"/>
        </w:rPr>
      </w:pPr>
    </w:p>
    <w:p w14:paraId="2C925650">
      <w:pPr>
        <w:keepNext w:val="0"/>
        <w:keepLines w:val="0"/>
        <w:pageBreakBefore w:val="0"/>
        <w:widowControl w:val="0"/>
        <w:kinsoku/>
        <w:overflowPunct/>
        <w:topLinePunct w:val="0"/>
        <w:autoSpaceDE/>
        <w:autoSpaceDN/>
        <w:bidi w:val="0"/>
        <w:adjustRightInd/>
        <w:snapToGrid/>
        <w:spacing w:line="440" w:lineRule="exact"/>
        <w:ind w:left="0" w:leftChars="0" w:firstLine="3360" w:firstLineChars="14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招标代理：</w:t>
      </w:r>
      <w:r>
        <w:rPr>
          <w:rFonts w:hint="eastAsia" w:ascii="宋体" w:hAnsi="宋体" w:eastAsia="宋体" w:cs="宋体"/>
          <w:sz w:val="24"/>
          <w:szCs w:val="24"/>
        </w:rPr>
        <w:tab/>
      </w:r>
      <w:r>
        <w:rPr>
          <w:rFonts w:hint="eastAsia" w:ascii="宋体" w:hAnsi="宋体" w:eastAsia="宋体" w:cs="宋体"/>
          <w:sz w:val="24"/>
          <w:szCs w:val="24"/>
        </w:rPr>
        <w:t>中技国际招标有限公司</w:t>
      </w:r>
    </w:p>
    <w:p w14:paraId="22810AE6">
      <w:pPr>
        <w:keepNext w:val="0"/>
        <w:keepLines w:val="0"/>
        <w:pageBreakBefore w:val="0"/>
        <w:widowControl w:val="0"/>
        <w:kinsoku/>
        <w:overflowPunct/>
        <w:topLinePunct w:val="0"/>
        <w:autoSpaceDE/>
        <w:autoSpaceDN/>
        <w:bidi w:val="0"/>
        <w:adjustRightInd/>
        <w:snapToGrid/>
        <w:spacing w:line="440" w:lineRule="exact"/>
        <w:ind w:left="0" w:leftChars="0" w:firstLine="3360" w:firstLineChars="14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联系地址：</w:t>
      </w:r>
      <w:r>
        <w:rPr>
          <w:rFonts w:hint="eastAsia" w:ascii="宋体" w:hAnsi="宋体" w:eastAsia="宋体" w:cs="宋体"/>
          <w:sz w:val="24"/>
          <w:szCs w:val="24"/>
        </w:rPr>
        <w:tab/>
      </w:r>
      <w:r>
        <w:rPr>
          <w:rFonts w:hint="eastAsia" w:ascii="宋体" w:hAnsi="宋体" w:eastAsia="宋体" w:cs="宋体"/>
          <w:sz w:val="24"/>
          <w:szCs w:val="24"/>
        </w:rPr>
        <w:t>长沙市雨花区黎锦苑商业广场（花侯路旁）达璇酒店五楼中技国际招标有限公司湖南分公司</w:t>
      </w:r>
    </w:p>
    <w:p w14:paraId="39177B8C">
      <w:pPr>
        <w:keepNext w:val="0"/>
        <w:keepLines w:val="0"/>
        <w:pageBreakBefore w:val="0"/>
        <w:widowControl w:val="0"/>
        <w:kinsoku/>
        <w:overflowPunct/>
        <w:topLinePunct w:val="0"/>
        <w:autoSpaceDE/>
        <w:autoSpaceDN/>
        <w:bidi w:val="0"/>
        <w:adjustRightInd/>
        <w:snapToGrid/>
        <w:spacing w:line="440" w:lineRule="exact"/>
        <w:ind w:left="0" w:leftChars="0" w:firstLine="3360" w:firstLineChars="14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联 系 人：</w:t>
      </w:r>
      <w:r>
        <w:rPr>
          <w:rFonts w:hint="eastAsia" w:ascii="宋体" w:hAnsi="宋体" w:eastAsia="宋体" w:cs="宋体"/>
          <w:sz w:val="24"/>
          <w:szCs w:val="24"/>
        </w:rPr>
        <w:tab/>
      </w:r>
      <w:r>
        <w:rPr>
          <w:rFonts w:hint="eastAsia" w:ascii="宋体" w:hAnsi="宋体" w:eastAsia="宋体" w:cs="宋体"/>
          <w:sz w:val="24"/>
          <w:szCs w:val="24"/>
        </w:rPr>
        <w:t>彭子尧</w:t>
      </w:r>
    </w:p>
    <w:p w14:paraId="04E9ABFF">
      <w:pPr>
        <w:keepNext w:val="0"/>
        <w:keepLines w:val="0"/>
        <w:pageBreakBefore w:val="0"/>
        <w:widowControl w:val="0"/>
        <w:kinsoku/>
        <w:overflowPunct/>
        <w:topLinePunct w:val="0"/>
        <w:autoSpaceDE/>
        <w:autoSpaceDN/>
        <w:bidi w:val="0"/>
        <w:adjustRightInd/>
        <w:snapToGrid/>
        <w:spacing w:line="440" w:lineRule="exact"/>
        <w:ind w:left="0" w:leftChars="0" w:firstLine="3360" w:firstLineChars="14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联系电话：</w:t>
      </w:r>
      <w:r>
        <w:rPr>
          <w:rFonts w:hint="eastAsia" w:ascii="宋体" w:hAnsi="宋体" w:eastAsia="宋体" w:cs="宋体"/>
          <w:sz w:val="24"/>
          <w:szCs w:val="24"/>
        </w:rPr>
        <w:tab/>
      </w:r>
      <w:r>
        <w:rPr>
          <w:rFonts w:hint="eastAsia" w:ascii="宋体" w:hAnsi="宋体" w:eastAsia="宋体" w:cs="宋体"/>
          <w:sz w:val="24"/>
          <w:szCs w:val="24"/>
        </w:rPr>
        <w:t>17336605818</w:t>
      </w:r>
    </w:p>
    <w:p w14:paraId="38074CF0">
      <w:pPr>
        <w:keepNext w:val="0"/>
        <w:keepLines w:val="0"/>
        <w:pageBreakBefore w:val="0"/>
        <w:widowControl w:val="0"/>
        <w:kinsoku/>
        <w:overflowPunct/>
        <w:topLinePunct w:val="0"/>
        <w:autoSpaceDE/>
        <w:autoSpaceDN/>
        <w:bidi w:val="0"/>
        <w:adjustRightInd/>
        <w:snapToGrid/>
        <w:spacing w:line="440" w:lineRule="exact"/>
        <w:ind w:left="0" w:leftChars="0" w:firstLine="3360" w:firstLineChars="14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传 真：</w:t>
      </w:r>
      <w:r>
        <w:rPr>
          <w:rFonts w:hint="eastAsia" w:ascii="宋体" w:hAnsi="宋体" w:eastAsia="宋体" w:cs="宋体"/>
          <w:sz w:val="24"/>
          <w:szCs w:val="24"/>
        </w:rPr>
        <w:tab/>
      </w:r>
      <w:r>
        <w:rPr>
          <w:rFonts w:hint="eastAsia" w:ascii="宋体" w:hAnsi="宋体" w:eastAsia="宋体" w:cs="宋体"/>
          <w:sz w:val="24"/>
          <w:szCs w:val="24"/>
        </w:rPr>
        <w:t>010-63373599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B8270C"/>
    <w:rsid w:val="188D2FC9"/>
    <w:rsid w:val="675B125B"/>
    <w:rsid w:val="6F1B752E"/>
    <w:rsid w:val="7064228D"/>
    <w:rsid w:val="71B8270C"/>
    <w:rsid w:val="7E001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578</Words>
  <Characters>677</Characters>
  <Lines>0</Lines>
  <Paragraphs>0</Paragraphs>
  <TotalTime>2</TotalTime>
  <ScaleCrop>false</ScaleCrop>
  <LinksUpToDate>false</LinksUpToDate>
  <CharactersWithSpaces>690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2026-07-01T13:37:00Z</dcterms:created>
  <dc:creator>xin</dc:creator>
  <cp:lastModifiedBy>xin</cp:lastModifiedBy>
  <dcterms:modified xsi:type="dcterms:W3CDTF">2026-07-31T00:47:21Z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4FE3288213A44C0FBC9A6581C1F21270_11</vt:lpwstr>
  </property>
  <property fmtid="{D5CDD505-2E9C-101B-9397-08002B2CF9AE}" pid="4" name="KSOTemplateDocerSaveRecord">
    <vt:lpwstr>eyJoZGlkIjoiZDVmZTFjMzFkNjI5OWE4N2RjZjBiZGNhZmVlZGNkMTIiLCJ1c2VySWQiOiI1ODk2MTgxMDYifQ==</vt:lpwstr>
  </property>
</Properties>
</file>