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AD65B">
      <w:pPr>
        <w:pStyle w:val="11"/>
        <w:framePr w:wrap="auto" w:vAnchor="margin" w:hAnchor="text" w:yAlign="inline"/>
        <w:jc w:val="center"/>
        <w:rPr>
          <w:sz w:val="56"/>
          <w:szCs w:val="56"/>
        </w:rPr>
      </w:pPr>
    </w:p>
    <w:p w14:paraId="6F9783A3">
      <w:pPr>
        <w:pStyle w:val="11"/>
        <w:framePr w:wrap="auto" w:vAnchor="margin" w:hAnchor="text" w:yAlign="inline"/>
        <w:jc w:val="center"/>
        <w:rPr>
          <w:sz w:val="56"/>
          <w:szCs w:val="56"/>
        </w:rPr>
      </w:pPr>
    </w:p>
    <w:p w14:paraId="34680974">
      <w:pPr>
        <w:pStyle w:val="11"/>
        <w:framePr w:wrap="auto" w:vAnchor="margin" w:hAnchor="text" w:yAlign="inline"/>
        <w:jc w:val="center"/>
        <w:rPr>
          <w:sz w:val="84"/>
          <w:szCs w:val="84"/>
        </w:rPr>
      </w:pPr>
    </w:p>
    <w:p w14:paraId="0A2EE047">
      <w:pPr>
        <w:pStyle w:val="11"/>
        <w:framePr w:wrap="auto" w:vAnchor="margin" w:hAnchor="text" w:yAlign="inline"/>
        <w:jc w:val="center"/>
        <w:rPr>
          <w:sz w:val="84"/>
          <w:szCs w:val="84"/>
        </w:rPr>
      </w:pPr>
    </w:p>
    <w:p w14:paraId="191DB020">
      <w:pPr>
        <w:pStyle w:val="11"/>
        <w:framePr w:wrap="auto" w:vAnchor="margin" w:hAnchor="text" w:yAlign="inline"/>
        <w:jc w:val="center"/>
        <w:rPr>
          <w:rFonts w:ascii="方正小标宋_GBK" w:hAnsi="方正小标宋_GBK" w:eastAsia="方正小标宋_GBK" w:cs="方正小标宋_GBK"/>
          <w:sz w:val="84"/>
          <w:szCs w:val="84"/>
        </w:rPr>
      </w:pPr>
      <w:r>
        <w:rPr>
          <w:rFonts w:ascii="方正小标宋_GBK" w:hAnsi="方正小标宋_GBK" w:eastAsia="方正小标宋_GBK" w:cs="方正小标宋_GBK"/>
          <w:sz w:val="84"/>
          <w:szCs w:val="84"/>
          <w:rtl w:val="0"/>
          <w:lang w:val="en-US"/>
        </w:rPr>
        <w:t>2023</w:t>
      </w:r>
      <w:r>
        <w:rPr>
          <w:rFonts w:ascii="方正小标宋_GBK" w:hAnsi="方正小标宋_GBK" w:eastAsia="方正小标宋_GBK" w:cs="方正小标宋_GBK"/>
          <w:sz w:val="84"/>
          <w:szCs w:val="84"/>
          <w:rtl w:val="0"/>
          <w:lang w:val="zh-TW" w:eastAsia="zh-TW"/>
        </w:rPr>
        <w:t>年度</w:t>
      </w:r>
    </w:p>
    <w:p w14:paraId="2E8B1C66">
      <w:pPr>
        <w:pStyle w:val="11"/>
        <w:framePr w:wrap="auto" w:vAnchor="margin" w:hAnchor="text" w:yAlign="inline"/>
        <w:jc w:val="center"/>
        <w:rPr>
          <w:rFonts w:ascii="方正小标宋_GBK" w:hAnsi="方正小标宋_GBK" w:eastAsia="方正小标宋_GBK" w:cs="方正小标宋_GBK"/>
          <w:sz w:val="84"/>
          <w:szCs w:val="84"/>
        </w:rPr>
      </w:pPr>
      <w:r>
        <w:rPr>
          <w:rFonts w:ascii="方正小标宋_GBK" w:hAnsi="方正小标宋_GBK" w:eastAsia="方正小标宋_GBK" w:cs="方正小标宋_GBK"/>
          <w:sz w:val="84"/>
          <w:szCs w:val="84"/>
          <w:rtl w:val="0"/>
          <w:lang w:val="zh-CN" w:eastAsia="zh-CN"/>
        </w:rPr>
        <w:t>岳阳市博物馆单位</w:t>
      </w:r>
      <w:r>
        <w:rPr>
          <w:rFonts w:ascii="方正小标宋_GBK" w:hAnsi="方正小标宋_GBK" w:eastAsia="方正小标宋_GBK" w:cs="方正小标宋_GBK"/>
          <w:sz w:val="84"/>
          <w:szCs w:val="84"/>
          <w:rtl w:val="0"/>
          <w:lang w:val="zh-TW" w:eastAsia="zh-TW"/>
        </w:rPr>
        <w:t>决算</w:t>
      </w:r>
    </w:p>
    <w:p w14:paraId="6096DF85">
      <w:pPr>
        <w:pStyle w:val="11"/>
        <w:framePr w:wrap="auto" w:vAnchor="margin" w:hAnchor="text" w:yAlign="inline"/>
        <w:jc w:val="center"/>
        <w:rPr>
          <w:rFonts w:ascii="方正小标宋_GBK" w:hAnsi="方正小标宋_GBK" w:eastAsia="方正小标宋_GBK" w:cs="方正小标宋_GBK"/>
          <w:sz w:val="56"/>
          <w:szCs w:val="56"/>
          <w:lang w:val="zh-TW" w:eastAsia="zh-TW"/>
        </w:rPr>
      </w:pPr>
    </w:p>
    <w:p w14:paraId="6F3562F4">
      <w:pPr>
        <w:pStyle w:val="11"/>
        <w:framePr w:wrap="auto" w:vAnchor="margin" w:hAnchor="text" w:yAlign="inline"/>
        <w:jc w:val="center"/>
        <w:rPr>
          <w:sz w:val="56"/>
          <w:szCs w:val="56"/>
        </w:rPr>
      </w:pPr>
    </w:p>
    <w:p w14:paraId="61F7FCAD">
      <w:pPr>
        <w:pStyle w:val="11"/>
        <w:framePr w:wrap="auto" w:vAnchor="margin" w:hAnchor="text" w:yAlign="inline"/>
        <w:jc w:val="center"/>
        <w:rPr>
          <w:sz w:val="56"/>
          <w:szCs w:val="56"/>
        </w:rPr>
      </w:pPr>
    </w:p>
    <w:p w14:paraId="41F8D275">
      <w:pPr>
        <w:pStyle w:val="11"/>
        <w:framePr w:wrap="auto" w:vAnchor="margin" w:hAnchor="text" w:yAlign="inline"/>
        <w:jc w:val="center"/>
        <w:rPr>
          <w:sz w:val="56"/>
          <w:szCs w:val="56"/>
        </w:rPr>
      </w:pPr>
    </w:p>
    <w:p w14:paraId="7BAED753">
      <w:pPr>
        <w:pStyle w:val="11"/>
        <w:framePr w:wrap="auto" w:vAnchor="margin" w:hAnchor="text" w:yAlign="inline"/>
        <w:jc w:val="center"/>
        <w:rPr>
          <w:sz w:val="32"/>
          <w:szCs w:val="32"/>
        </w:rPr>
      </w:pPr>
    </w:p>
    <w:p w14:paraId="2A2D3A41">
      <w:pPr>
        <w:pStyle w:val="11"/>
        <w:framePr w:wrap="auto" w:vAnchor="margin" w:hAnchor="text" w:yAlign="inline"/>
        <w:jc w:val="center"/>
        <w:rPr>
          <w:sz w:val="32"/>
          <w:szCs w:val="32"/>
        </w:rPr>
      </w:pPr>
    </w:p>
    <w:p w14:paraId="6DD4071E">
      <w:pPr>
        <w:pStyle w:val="11"/>
        <w:framePr w:wrap="auto" w:vAnchor="margin" w:hAnchor="text" w:yAlign="inline"/>
        <w:jc w:val="center"/>
        <w:rPr>
          <w:sz w:val="32"/>
          <w:szCs w:val="32"/>
        </w:rPr>
      </w:pPr>
    </w:p>
    <w:p w14:paraId="20927D31">
      <w:pPr>
        <w:pStyle w:val="11"/>
        <w:framePr w:wrap="auto" w:vAnchor="margin" w:hAnchor="text" w:yAlign="inline"/>
        <w:jc w:val="center"/>
        <w:rPr>
          <w:sz w:val="32"/>
          <w:szCs w:val="32"/>
        </w:rPr>
      </w:pPr>
    </w:p>
    <w:p w14:paraId="7FC9C00A">
      <w:pPr>
        <w:pStyle w:val="11"/>
        <w:framePr w:wrap="auto" w:vAnchor="margin" w:hAnchor="text" w:yAlign="inline"/>
        <w:jc w:val="center"/>
        <w:rPr>
          <w:sz w:val="32"/>
          <w:szCs w:val="32"/>
        </w:rPr>
      </w:pPr>
    </w:p>
    <w:p w14:paraId="3FA1705C">
      <w:pPr>
        <w:pStyle w:val="11"/>
        <w:framePr w:wrap="auto" w:vAnchor="margin" w:hAnchor="text" w:yAlign="inline"/>
        <w:spacing w:line="540" w:lineRule="exact"/>
        <w:jc w:val="center"/>
        <w:rPr>
          <w:sz w:val="56"/>
          <w:szCs w:val="56"/>
        </w:rPr>
      </w:pPr>
    </w:p>
    <w:p w14:paraId="7E5DA935">
      <w:pPr>
        <w:pStyle w:val="11"/>
        <w:framePr w:wrap="auto" w:vAnchor="margin" w:hAnchor="text" w:yAlign="inline"/>
        <w:spacing w:line="500" w:lineRule="exact"/>
        <w:rPr>
          <w:b/>
          <w:bCs/>
          <w:sz w:val="36"/>
          <w:szCs w:val="36"/>
        </w:rPr>
      </w:pPr>
    </w:p>
    <w:p w14:paraId="05F8B768">
      <w:pPr>
        <w:pStyle w:val="11"/>
        <w:framePr w:wrap="auto" w:vAnchor="margin" w:hAnchor="text" w:yAlign="inline"/>
        <w:spacing w:line="500" w:lineRule="exact"/>
        <w:jc w:val="center"/>
        <w:rPr>
          <w:b/>
          <w:bCs/>
          <w:sz w:val="36"/>
          <w:szCs w:val="36"/>
          <w:lang w:val="zh-TW" w:eastAsia="zh-TW"/>
        </w:rPr>
      </w:pPr>
      <w:r>
        <w:rPr>
          <w:b/>
          <w:bCs/>
          <w:sz w:val="36"/>
          <w:szCs w:val="36"/>
          <w:rtl w:val="0"/>
          <w:lang w:val="zh-TW" w:eastAsia="zh-TW"/>
        </w:rPr>
        <w:t>目录</w:t>
      </w:r>
    </w:p>
    <w:p w14:paraId="3AB1B44D">
      <w:pPr>
        <w:pStyle w:val="11"/>
        <w:framePr w:wrap="auto" w:vAnchor="margin" w:hAnchor="text" w:yAlign="inline"/>
        <w:spacing w:line="500" w:lineRule="exact"/>
        <w:rPr>
          <w:sz w:val="28"/>
          <w:szCs w:val="28"/>
        </w:rPr>
      </w:pPr>
      <w:r>
        <w:rPr>
          <w:sz w:val="28"/>
          <w:szCs w:val="28"/>
          <w:rtl w:val="0"/>
          <w:lang w:val="zh-TW" w:eastAsia="zh-TW"/>
        </w:rPr>
        <w:t>第一部分</w:t>
      </w:r>
      <w:r>
        <w:rPr>
          <w:sz w:val="28"/>
          <w:szCs w:val="28"/>
          <w:rtl w:val="0"/>
          <w:lang w:val="en-US"/>
        </w:rPr>
        <w:t xml:space="preserve"> </w:t>
      </w:r>
      <w:r>
        <w:rPr>
          <w:rtl w:val="0"/>
          <w:lang w:val="zh-CN" w:eastAsia="zh-CN"/>
        </w:rPr>
        <w:t>岳阳市博物馆</w:t>
      </w:r>
      <w:r>
        <w:rPr>
          <w:sz w:val="28"/>
          <w:szCs w:val="28"/>
          <w:rtl w:val="0"/>
          <w:lang w:val="zh-TW" w:eastAsia="zh-TW"/>
        </w:rPr>
        <w:t>单位概况</w:t>
      </w:r>
    </w:p>
    <w:p w14:paraId="05778F91">
      <w:pPr>
        <w:pStyle w:val="11"/>
        <w:framePr w:wrap="auto" w:vAnchor="margin" w:hAnchor="text" w:yAlign="inline"/>
        <w:spacing w:line="500" w:lineRule="exact"/>
        <w:ind w:firstLine="700"/>
        <w:rPr>
          <w:rFonts w:ascii="仿宋_GB2312" w:hAnsi="仿宋_GB2312" w:eastAsia="仿宋_GB2312" w:cs="仿宋_GB2312"/>
          <w:sz w:val="28"/>
          <w:szCs w:val="28"/>
          <w:lang w:val="zh-TW" w:eastAsia="zh-TW"/>
        </w:rPr>
      </w:pPr>
      <w:r>
        <w:rPr>
          <w:rFonts w:ascii="仿宋_GB2312" w:hAnsi="仿宋_GB2312" w:eastAsia="仿宋_GB2312" w:cs="仿宋_GB2312"/>
          <w:sz w:val="28"/>
          <w:szCs w:val="28"/>
          <w:rtl w:val="0"/>
          <w:lang w:val="zh-TW" w:eastAsia="zh-TW"/>
        </w:rPr>
        <w:t>一、部门职责</w:t>
      </w:r>
    </w:p>
    <w:p w14:paraId="277E8451">
      <w:pPr>
        <w:pStyle w:val="11"/>
        <w:framePr w:wrap="auto" w:vAnchor="margin" w:hAnchor="text" w:yAlign="inline"/>
        <w:spacing w:line="500" w:lineRule="exact"/>
        <w:ind w:firstLine="700"/>
        <w:rPr>
          <w:rFonts w:ascii="仿宋_GB2312" w:hAnsi="仿宋_GB2312" w:eastAsia="仿宋_GB2312" w:cs="仿宋_GB2312"/>
          <w:sz w:val="28"/>
          <w:szCs w:val="28"/>
          <w:lang w:val="zh-TW" w:eastAsia="zh-TW"/>
        </w:rPr>
      </w:pPr>
      <w:r>
        <w:rPr>
          <w:rFonts w:ascii="仿宋_GB2312" w:hAnsi="仿宋_GB2312" w:eastAsia="仿宋_GB2312" w:cs="仿宋_GB2312"/>
          <w:sz w:val="28"/>
          <w:szCs w:val="28"/>
          <w:rtl w:val="0"/>
          <w:lang w:val="zh-TW" w:eastAsia="zh-TW"/>
        </w:rPr>
        <w:t>二、机构设置</w:t>
      </w:r>
    </w:p>
    <w:p w14:paraId="01BA4384">
      <w:pPr>
        <w:pStyle w:val="11"/>
        <w:framePr w:wrap="auto" w:vAnchor="margin" w:hAnchor="text" w:yAlign="inline"/>
        <w:spacing w:line="500" w:lineRule="exact"/>
        <w:rPr>
          <w:sz w:val="28"/>
          <w:szCs w:val="28"/>
        </w:rPr>
      </w:pPr>
      <w:r>
        <w:rPr>
          <w:sz w:val="28"/>
          <w:szCs w:val="28"/>
          <w:rtl w:val="0"/>
          <w:lang w:val="zh-TW" w:eastAsia="zh-TW"/>
        </w:rPr>
        <w:t>第二部分</w:t>
      </w:r>
      <w:r>
        <w:rPr>
          <w:sz w:val="28"/>
          <w:szCs w:val="28"/>
          <w:rtl w:val="0"/>
          <w:lang w:val="en-US"/>
        </w:rPr>
        <w:t xml:space="preserve"> </w:t>
      </w:r>
      <w:r>
        <w:rPr>
          <w:sz w:val="28"/>
          <w:szCs w:val="28"/>
          <w:rtl w:val="0"/>
          <w:lang w:val="zh-TW" w:eastAsia="zh-TW"/>
        </w:rPr>
        <w:t>部门决算表</w:t>
      </w:r>
    </w:p>
    <w:p w14:paraId="51013F36">
      <w:pPr>
        <w:pStyle w:val="11"/>
        <w:framePr w:wrap="auto" w:vAnchor="margin" w:hAnchor="text" w:yAlign="inline"/>
        <w:spacing w:line="500" w:lineRule="exact"/>
        <w:ind w:firstLine="700"/>
        <w:rPr>
          <w:rFonts w:ascii="仿宋_GB2312" w:hAnsi="仿宋_GB2312" w:eastAsia="仿宋_GB2312" w:cs="仿宋_GB2312"/>
          <w:sz w:val="28"/>
          <w:szCs w:val="28"/>
          <w:lang w:val="zh-TW" w:eastAsia="zh-TW"/>
        </w:rPr>
      </w:pPr>
      <w:r>
        <w:rPr>
          <w:rFonts w:ascii="仿宋_GB2312" w:hAnsi="仿宋_GB2312" w:eastAsia="仿宋_GB2312" w:cs="仿宋_GB2312"/>
          <w:sz w:val="28"/>
          <w:szCs w:val="28"/>
          <w:rtl w:val="0"/>
          <w:lang w:val="zh-TW" w:eastAsia="zh-TW"/>
        </w:rPr>
        <w:t>一、收入支出决算总表</w:t>
      </w:r>
    </w:p>
    <w:p w14:paraId="19A64302">
      <w:pPr>
        <w:pStyle w:val="11"/>
        <w:framePr w:wrap="auto" w:vAnchor="margin" w:hAnchor="text" w:yAlign="inline"/>
        <w:spacing w:line="500" w:lineRule="exact"/>
        <w:ind w:firstLine="700"/>
        <w:rPr>
          <w:rFonts w:ascii="仿宋_GB2312" w:hAnsi="仿宋_GB2312" w:eastAsia="仿宋_GB2312" w:cs="仿宋_GB2312"/>
          <w:sz w:val="28"/>
          <w:szCs w:val="28"/>
          <w:lang w:val="zh-TW" w:eastAsia="zh-TW"/>
        </w:rPr>
      </w:pPr>
      <w:r>
        <w:rPr>
          <w:rFonts w:ascii="仿宋_GB2312" w:hAnsi="仿宋_GB2312" w:eastAsia="仿宋_GB2312" w:cs="仿宋_GB2312"/>
          <w:sz w:val="28"/>
          <w:szCs w:val="28"/>
          <w:rtl w:val="0"/>
          <w:lang w:val="zh-TW" w:eastAsia="zh-TW"/>
        </w:rPr>
        <w:t>二、收入决算表</w:t>
      </w:r>
    </w:p>
    <w:p w14:paraId="4C6377A0">
      <w:pPr>
        <w:pStyle w:val="11"/>
        <w:framePr w:wrap="auto" w:vAnchor="margin" w:hAnchor="text" w:yAlign="inline"/>
        <w:spacing w:line="500" w:lineRule="exact"/>
        <w:ind w:firstLine="700"/>
        <w:rPr>
          <w:rFonts w:ascii="仿宋_GB2312" w:hAnsi="仿宋_GB2312" w:eastAsia="仿宋_GB2312" w:cs="仿宋_GB2312"/>
          <w:sz w:val="28"/>
          <w:szCs w:val="28"/>
          <w:lang w:val="zh-TW" w:eastAsia="zh-TW"/>
        </w:rPr>
      </w:pPr>
      <w:r>
        <w:rPr>
          <w:rFonts w:ascii="仿宋_GB2312" w:hAnsi="仿宋_GB2312" w:eastAsia="仿宋_GB2312" w:cs="仿宋_GB2312"/>
          <w:sz w:val="28"/>
          <w:szCs w:val="28"/>
          <w:rtl w:val="0"/>
          <w:lang w:val="zh-TW" w:eastAsia="zh-TW"/>
        </w:rPr>
        <w:t>三、支出决算表</w:t>
      </w:r>
    </w:p>
    <w:p w14:paraId="3DB7FE0A">
      <w:pPr>
        <w:pStyle w:val="11"/>
        <w:framePr w:wrap="auto" w:vAnchor="margin" w:hAnchor="text" w:yAlign="inline"/>
        <w:spacing w:line="500" w:lineRule="exact"/>
        <w:ind w:firstLine="700"/>
        <w:rPr>
          <w:rFonts w:ascii="仿宋_GB2312" w:hAnsi="仿宋_GB2312" w:eastAsia="仿宋_GB2312" w:cs="仿宋_GB2312"/>
          <w:sz w:val="28"/>
          <w:szCs w:val="28"/>
          <w:lang w:val="zh-TW" w:eastAsia="zh-TW"/>
        </w:rPr>
      </w:pPr>
      <w:r>
        <w:rPr>
          <w:rFonts w:ascii="仿宋_GB2312" w:hAnsi="仿宋_GB2312" w:eastAsia="仿宋_GB2312" w:cs="仿宋_GB2312"/>
          <w:sz w:val="28"/>
          <w:szCs w:val="28"/>
          <w:rtl w:val="0"/>
          <w:lang w:val="zh-TW" w:eastAsia="zh-TW"/>
        </w:rPr>
        <w:t>四、财政拨款收入支出决算总表</w:t>
      </w:r>
    </w:p>
    <w:p w14:paraId="17285E2F">
      <w:pPr>
        <w:pStyle w:val="11"/>
        <w:framePr w:wrap="auto" w:vAnchor="margin" w:hAnchor="text" w:yAlign="inline"/>
        <w:spacing w:line="500" w:lineRule="exact"/>
        <w:ind w:firstLine="700"/>
        <w:rPr>
          <w:rFonts w:ascii="仿宋_GB2312" w:hAnsi="仿宋_GB2312" w:eastAsia="仿宋_GB2312" w:cs="仿宋_GB2312"/>
          <w:sz w:val="28"/>
          <w:szCs w:val="28"/>
          <w:lang w:val="zh-TW" w:eastAsia="zh-TW"/>
        </w:rPr>
      </w:pPr>
      <w:r>
        <w:rPr>
          <w:rFonts w:ascii="仿宋_GB2312" w:hAnsi="仿宋_GB2312" w:eastAsia="仿宋_GB2312" w:cs="仿宋_GB2312"/>
          <w:sz w:val="28"/>
          <w:szCs w:val="28"/>
          <w:rtl w:val="0"/>
          <w:lang w:val="zh-TW" w:eastAsia="zh-TW"/>
        </w:rPr>
        <w:t>五、一般公共预算财政拨款支出决算表</w:t>
      </w:r>
    </w:p>
    <w:p w14:paraId="3A16EA35">
      <w:pPr>
        <w:pStyle w:val="11"/>
        <w:framePr w:wrap="auto" w:vAnchor="margin" w:hAnchor="text" w:yAlign="inline"/>
        <w:spacing w:line="500" w:lineRule="exact"/>
        <w:ind w:firstLine="700"/>
        <w:rPr>
          <w:rFonts w:ascii="仿宋_GB2312" w:hAnsi="仿宋_GB2312" w:eastAsia="仿宋_GB2312" w:cs="仿宋_GB2312"/>
          <w:sz w:val="28"/>
          <w:szCs w:val="28"/>
          <w:lang w:val="zh-TW" w:eastAsia="zh-TW"/>
        </w:rPr>
      </w:pPr>
      <w:r>
        <w:rPr>
          <w:rFonts w:ascii="仿宋_GB2312" w:hAnsi="仿宋_GB2312" w:eastAsia="仿宋_GB2312" w:cs="仿宋_GB2312"/>
          <w:sz w:val="28"/>
          <w:szCs w:val="28"/>
          <w:rtl w:val="0"/>
          <w:lang w:val="zh-TW" w:eastAsia="zh-TW"/>
        </w:rPr>
        <w:t>六、一般公共预算财政拨款基本支出决算明细表</w:t>
      </w:r>
    </w:p>
    <w:p w14:paraId="17241563">
      <w:pPr>
        <w:pStyle w:val="11"/>
        <w:framePr w:wrap="auto" w:vAnchor="margin" w:hAnchor="text" w:yAlign="inline"/>
        <w:spacing w:line="500" w:lineRule="exact"/>
        <w:ind w:firstLine="700"/>
        <w:rPr>
          <w:rFonts w:ascii="仿宋_GB2312" w:hAnsi="仿宋_GB2312" w:eastAsia="仿宋_GB2312" w:cs="仿宋_GB2312"/>
          <w:sz w:val="28"/>
          <w:szCs w:val="28"/>
          <w:lang w:val="zh-TW" w:eastAsia="zh-TW"/>
        </w:rPr>
      </w:pPr>
      <w:r>
        <w:rPr>
          <w:rFonts w:ascii="仿宋_GB2312" w:hAnsi="仿宋_GB2312" w:eastAsia="仿宋_GB2312" w:cs="仿宋_GB2312"/>
          <w:sz w:val="28"/>
          <w:szCs w:val="28"/>
          <w:rtl w:val="0"/>
          <w:lang w:val="zh-TW" w:eastAsia="zh-TW"/>
        </w:rPr>
        <w:t>七、政府性基金预算财政拨款收入支出决算表</w:t>
      </w:r>
    </w:p>
    <w:p w14:paraId="409F8B57">
      <w:pPr>
        <w:pStyle w:val="11"/>
        <w:framePr w:wrap="auto" w:vAnchor="margin" w:hAnchor="text" w:yAlign="inline"/>
        <w:spacing w:line="500" w:lineRule="exact"/>
        <w:ind w:firstLine="700"/>
        <w:rPr>
          <w:rFonts w:ascii="仿宋_GB2312" w:hAnsi="仿宋_GB2312" w:eastAsia="仿宋_GB2312" w:cs="仿宋_GB2312"/>
          <w:sz w:val="28"/>
          <w:szCs w:val="28"/>
          <w:lang w:val="zh-TW" w:eastAsia="zh-TW"/>
        </w:rPr>
      </w:pPr>
      <w:r>
        <w:rPr>
          <w:rFonts w:ascii="仿宋_GB2312" w:hAnsi="仿宋_GB2312" w:eastAsia="仿宋_GB2312" w:cs="仿宋_GB2312"/>
          <w:sz w:val="28"/>
          <w:szCs w:val="28"/>
          <w:rtl w:val="0"/>
          <w:lang w:val="zh-TW" w:eastAsia="zh-TW"/>
        </w:rPr>
        <w:t>八、国有资本经营预算财政拨款支出决算表</w:t>
      </w:r>
    </w:p>
    <w:p w14:paraId="6B1BE775">
      <w:pPr>
        <w:pStyle w:val="11"/>
        <w:framePr w:wrap="auto" w:vAnchor="margin" w:hAnchor="text" w:yAlign="inline"/>
        <w:spacing w:line="500" w:lineRule="exact"/>
        <w:ind w:firstLine="700"/>
        <w:rPr>
          <w:rFonts w:ascii="仿宋_GB2312" w:hAnsi="仿宋_GB2312" w:eastAsia="仿宋_GB2312" w:cs="仿宋_GB2312"/>
          <w:sz w:val="28"/>
          <w:szCs w:val="28"/>
        </w:rPr>
      </w:pPr>
      <w:r>
        <w:rPr>
          <w:rFonts w:ascii="仿宋_GB2312" w:hAnsi="仿宋_GB2312" w:eastAsia="仿宋_GB2312" w:cs="仿宋_GB2312"/>
          <w:sz w:val="28"/>
          <w:szCs w:val="28"/>
          <w:rtl w:val="0"/>
          <w:lang w:val="zh-TW" w:eastAsia="zh-TW"/>
        </w:rPr>
        <w:t>九、财政拨款</w:t>
      </w:r>
      <w:r>
        <w:rPr>
          <w:rFonts w:ascii="仿宋_GB2312" w:hAnsi="仿宋_GB2312" w:eastAsia="仿宋_GB2312" w:cs="仿宋_GB2312"/>
          <w:sz w:val="28"/>
          <w:szCs w:val="28"/>
          <w:rtl w:val="0"/>
          <w:lang w:val="en-US"/>
        </w:rPr>
        <w:t>“</w:t>
      </w:r>
      <w:r>
        <w:rPr>
          <w:rFonts w:ascii="仿宋_GB2312" w:hAnsi="仿宋_GB2312" w:eastAsia="仿宋_GB2312" w:cs="仿宋_GB2312"/>
          <w:sz w:val="28"/>
          <w:szCs w:val="28"/>
          <w:rtl w:val="0"/>
          <w:lang w:val="zh-TW" w:eastAsia="zh-TW"/>
        </w:rPr>
        <w:t>三公</w:t>
      </w:r>
      <w:r>
        <w:rPr>
          <w:rFonts w:ascii="仿宋_GB2312" w:hAnsi="仿宋_GB2312" w:eastAsia="仿宋_GB2312" w:cs="仿宋_GB2312"/>
          <w:sz w:val="28"/>
          <w:szCs w:val="28"/>
          <w:rtl w:val="0"/>
          <w:lang w:val="en-US"/>
        </w:rPr>
        <w:t>”</w:t>
      </w:r>
      <w:r>
        <w:rPr>
          <w:rFonts w:ascii="仿宋_GB2312" w:hAnsi="仿宋_GB2312" w:eastAsia="仿宋_GB2312" w:cs="仿宋_GB2312"/>
          <w:sz w:val="28"/>
          <w:szCs w:val="28"/>
          <w:rtl w:val="0"/>
          <w:lang w:val="zh-TW" w:eastAsia="zh-TW"/>
        </w:rPr>
        <w:t>经费支出决算表</w:t>
      </w:r>
    </w:p>
    <w:p w14:paraId="09E18153">
      <w:pPr>
        <w:pStyle w:val="11"/>
        <w:framePr w:wrap="auto" w:vAnchor="margin" w:hAnchor="text" w:yAlign="inline"/>
        <w:spacing w:line="500" w:lineRule="exact"/>
        <w:rPr>
          <w:sz w:val="28"/>
          <w:szCs w:val="28"/>
        </w:rPr>
      </w:pPr>
      <w:r>
        <w:rPr>
          <w:sz w:val="28"/>
          <w:szCs w:val="28"/>
          <w:rtl w:val="0"/>
          <w:lang w:val="zh-TW" w:eastAsia="zh-TW"/>
        </w:rPr>
        <w:t>第三部分</w:t>
      </w:r>
      <w:r>
        <w:rPr>
          <w:sz w:val="28"/>
          <w:szCs w:val="28"/>
          <w:rtl w:val="0"/>
          <w:lang w:val="en-US"/>
        </w:rPr>
        <w:t xml:space="preserve"> </w:t>
      </w:r>
      <w:r>
        <w:rPr>
          <w:sz w:val="28"/>
          <w:szCs w:val="28"/>
          <w:rtl w:val="0"/>
          <w:lang w:val="zh-TW" w:eastAsia="zh-TW"/>
        </w:rPr>
        <w:t>部门决算情况说明</w:t>
      </w:r>
    </w:p>
    <w:p w14:paraId="0F7DA337">
      <w:pPr>
        <w:pStyle w:val="11"/>
        <w:framePr w:wrap="auto" w:vAnchor="margin" w:hAnchor="text" w:yAlign="inline"/>
        <w:spacing w:line="500" w:lineRule="exact"/>
        <w:ind w:firstLine="700"/>
        <w:rPr>
          <w:rFonts w:ascii="仿宋_GB2312" w:hAnsi="仿宋_GB2312" w:eastAsia="仿宋_GB2312" w:cs="仿宋_GB2312"/>
          <w:sz w:val="28"/>
          <w:szCs w:val="28"/>
          <w:lang w:val="zh-TW" w:eastAsia="zh-TW"/>
        </w:rPr>
      </w:pPr>
      <w:r>
        <w:rPr>
          <w:rFonts w:ascii="仿宋_GB2312" w:hAnsi="仿宋_GB2312" w:eastAsia="仿宋_GB2312" w:cs="仿宋_GB2312"/>
          <w:sz w:val="28"/>
          <w:szCs w:val="28"/>
          <w:rtl w:val="0"/>
          <w:lang w:val="zh-TW" w:eastAsia="zh-TW"/>
        </w:rPr>
        <w:t>一、收入支出决算总体情况说明</w:t>
      </w:r>
    </w:p>
    <w:p w14:paraId="5959C215">
      <w:pPr>
        <w:framePr w:wrap="auto" w:vAnchor="margin" w:hAnchor="text" w:yAlign="inline"/>
        <w:spacing w:line="500" w:lineRule="exact"/>
        <w:ind w:firstLine="700"/>
        <w:jc w:val="left"/>
        <w:rPr>
          <w:rFonts w:ascii="仿宋_GB2312" w:hAnsi="仿宋_GB2312" w:eastAsia="仿宋_GB2312" w:cs="仿宋_GB2312"/>
          <w:sz w:val="28"/>
          <w:szCs w:val="28"/>
          <w:lang w:val="zh-TW" w:eastAsia="zh-TW"/>
        </w:rPr>
      </w:pPr>
      <w:r>
        <w:rPr>
          <w:rFonts w:ascii="仿宋_GB2312" w:hAnsi="仿宋_GB2312" w:eastAsia="仿宋_GB2312" w:cs="仿宋_GB2312"/>
          <w:sz w:val="28"/>
          <w:szCs w:val="28"/>
          <w:rtl w:val="0"/>
          <w:lang w:val="zh-TW" w:eastAsia="zh-TW"/>
        </w:rPr>
        <w:t>二、收入决算情况说明</w:t>
      </w:r>
    </w:p>
    <w:p w14:paraId="08566F32">
      <w:pPr>
        <w:framePr w:wrap="auto" w:vAnchor="margin" w:hAnchor="text" w:yAlign="inline"/>
        <w:spacing w:line="500" w:lineRule="exact"/>
        <w:ind w:firstLine="700"/>
        <w:jc w:val="left"/>
        <w:rPr>
          <w:rFonts w:ascii="仿宋_GB2312" w:hAnsi="仿宋_GB2312" w:eastAsia="仿宋_GB2312" w:cs="仿宋_GB2312"/>
          <w:color w:val="000000"/>
          <w:kern w:val="0"/>
          <w:sz w:val="28"/>
          <w:szCs w:val="28"/>
          <w:u w:color="000000"/>
          <w:lang w:val="zh-TW" w:eastAsia="zh-TW"/>
        </w:rPr>
      </w:pPr>
      <w:r>
        <w:rPr>
          <w:rFonts w:ascii="仿宋_GB2312" w:hAnsi="仿宋_GB2312" w:eastAsia="仿宋_GB2312" w:cs="仿宋_GB2312"/>
          <w:color w:val="000000"/>
          <w:kern w:val="0"/>
          <w:sz w:val="28"/>
          <w:szCs w:val="28"/>
          <w:u w:color="000000"/>
          <w:rtl w:val="0"/>
          <w:lang w:val="zh-TW" w:eastAsia="zh-TW"/>
        </w:rPr>
        <w:t>三、支出决算情况说明</w:t>
      </w:r>
    </w:p>
    <w:p w14:paraId="7D392B02">
      <w:pPr>
        <w:framePr w:wrap="auto" w:vAnchor="margin" w:hAnchor="text" w:yAlign="inline"/>
        <w:spacing w:line="500" w:lineRule="exact"/>
        <w:ind w:firstLine="700"/>
        <w:jc w:val="left"/>
        <w:rPr>
          <w:rFonts w:ascii="仿宋_GB2312" w:hAnsi="仿宋_GB2312" w:eastAsia="仿宋_GB2312" w:cs="仿宋_GB2312"/>
          <w:color w:val="000000"/>
          <w:kern w:val="0"/>
          <w:sz w:val="28"/>
          <w:szCs w:val="28"/>
          <w:u w:color="000000"/>
          <w:lang w:val="zh-TW" w:eastAsia="zh-TW"/>
        </w:rPr>
      </w:pPr>
      <w:r>
        <w:rPr>
          <w:rFonts w:ascii="仿宋_GB2312" w:hAnsi="仿宋_GB2312" w:eastAsia="仿宋_GB2312" w:cs="仿宋_GB2312"/>
          <w:color w:val="000000"/>
          <w:kern w:val="0"/>
          <w:sz w:val="28"/>
          <w:szCs w:val="28"/>
          <w:u w:color="000000"/>
          <w:rtl w:val="0"/>
          <w:lang w:val="zh-TW" w:eastAsia="zh-TW"/>
        </w:rPr>
        <w:t>四、财政拨款收入支出决算总体情况说明</w:t>
      </w:r>
    </w:p>
    <w:p w14:paraId="6E885B90">
      <w:pPr>
        <w:framePr w:wrap="auto" w:vAnchor="margin" w:hAnchor="text" w:yAlign="inline"/>
        <w:spacing w:line="500" w:lineRule="exact"/>
        <w:ind w:firstLine="700"/>
        <w:jc w:val="left"/>
        <w:rPr>
          <w:rFonts w:ascii="仿宋_GB2312" w:hAnsi="仿宋_GB2312" w:eastAsia="仿宋_GB2312" w:cs="仿宋_GB2312"/>
          <w:color w:val="000000"/>
          <w:kern w:val="0"/>
          <w:sz w:val="28"/>
          <w:szCs w:val="28"/>
          <w:u w:color="000000"/>
          <w:lang w:val="zh-TW" w:eastAsia="zh-TW"/>
        </w:rPr>
      </w:pPr>
      <w:r>
        <w:rPr>
          <w:rFonts w:ascii="仿宋_GB2312" w:hAnsi="仿宋_GB2312" w:eastAsia="仿宋_GB2312" w:cs="仿宋_GB2312"/>
          <w:color w:val="000000"/>
          <w:kern w:val="0"/>
          <w:sz w:val="28"/>
          <w:szCs w:val="28"/>
          <w:u w:color="000000"/>
          <w:rtl w:val="0"/>
          <w:lang w:val="zh-TW" w:eastAsia="zh-TW"/>
        </w:rPr>
        <w:t>五、一般公共预算财政拨款支出决算情况说明</w:t>
      </w:r>
    </w:p>
    <w:p w14:paraId="75621C97">
      <w:pPr>
        <w:framePr w:wrap="auto" w:vAnchor="margin" w:hAnchor="text" w:yAlign="inline"/>
        <w:spacing w:line="500" w:lineRule="exact"/>
        <w:ind w:firstLine="700"/>
        <w:jc w:val="left"/>
        <w:rPr>
          <w:rFonts w:ascii="仿宋_GB2312" w:hAnsi="仿宋_GB2312" w:eastAsia="仿宋_GB2312" w:cs="仿宋_GB2312"/>
          <w:color w:val="000000"/>
          <w:kern w:val="0"/>
          <w:sz w:val="28"/>
          <w:szCs w:val="28"/>
          <w:u w:color="000000"/>
          <w:lang w:val="zh-TW" w:eastAsia="zh-TW"/>
        </w:rPr>
      </w:pPr>
      <w:r>
        <w:rPr>
          <w:rFonts w:ascii="仿宋_GB2312" w:hAnsi="仿宋_GB2312" w:eastAsia="仿宋_GB2312" w:cs="仿宋_GB2312"/>
          <w:color w:val="000000"/>
          <w:kern w:val="0"/>
          <w:sz w:val="28"/>
          <w:szCs w:val="28"/>
          <w:u w:color="000000"/>
          <w:rtl w:val="0"/>
          <w:lang w:val="zh-TW" w:eastAsia="zh-TW"/>
        </w:rPr>
        <w:t>六、一般公共预算财政拨款基本支出决算情况说明</w:t>
      </w:r>
    </w:p>
    <w:p w14:paraId="20CE62FA">
      <w:pPr>
        <w:framePr w:wrap="auto" w:vAnchor="margin" w:hAnchor="text" w:yAlign="inline"/>
        <w:spacing w:line="480" w:lineRule="exact"/>
        <w:ind w:firstLine="700"/>
        <w:jc w:val="left"/>
        <w:rPr>
          <w:rFonts w:ascii="仿宋_GB2312" w:hAnsi="仿宋_GB2312" w:eastAsia="仿宋_GB2312" w:cs="仿宋_GB2312"/>
          <w:color w:val="000000"/>
          <w:kern w:val="0"/>
          <w:sz w:val="28"/>
          <w:szCs w:val="28"/>
          <w:u w:color="000000"/>
          <w:lang w:val="zh-TW" w:eastAsia="zh-TW"/>
        </w:rPr>
      </w:pPr>
      <w:r>
        <w:rPr>
          <w:rFonts w:ascii="仿宋_GB2312" w:hAnsi="仿宋_GB2312" w:eastAsia="仿宋_GB2312" w:cs="仿宋_GB2312"/>
          <w:color w:val="000000"/>
          <w:kern w:val="0"/>
          <w:sz w:val="28"/>
          <w:szCs w:val="28"/>
          <w:u w:color="000000"/>
          <w:rtl w:val="0"/>
          <w:lang w:val="zh-TW" w:eastAsia="zh-TW"/>
        </w:rPr>
        <w:t>七、政府性基金预算收入支出决算情况</w:t>
      </w:r>
    </w:p>
    <w:p w14:paraId="39C0EC1C">
      <w:pPr>
        <w:framePr w:wrap="auto" w:vAnchor="margin" w:hAnchor="text" w:yAlign="inline"/>
        <w:spacing w:line="480" w:lineRule="exact"/>
        <w:ind w:firstLine="700"/>
        <w:jc w:val="left"/>
        <w:rPr>
          <w:rFonts w:ascii="仿宋_GB2312" w:hAnsi="仿宋_GB2312" w:eastAsia="仿宋_GB2312" w:cs="仿宋_GB2312"/>
          <w:color w:val="000000"/>
          <w:kern w:val="0"/>
          <w:sz w:val="28"/>
          <w:szCs w:val="28"/>
          <w:u w:color="000000"/>
          <w:lang w:val="zh-TW" w:eastAsia="zh-TW"/>
        </w:rPr>
      </w:pPr>
      <w:r>
        <w:rPr>
          <w:rFonts w:ascii="仿宋_GB2312" w:hAnsi="仿宋_GB2312" w:eastAsia="仿宋_GB2312" w:cs="仿宋_GB2312"/>
          <w:color w:val="000000"/>
          <w:kern w:val="0"/>
          <w:sz w:val="28"/>
          <w:szCs w:val="28"/>
          <w:u w:color="000000"/>
          <w:rtl w:val="0"/>
          <w:lang w:val="zh-TW" w:eastAsia="zh-TW"/>
        </w:rPr>
        <w:t>八、</w:t>
      </w:r>
      <w:r>
        <w:rPr>
          <w:rFonts w:ascii="仿宋_GB2312" w:hAnsi="仿宋_GB2312" w:eastAsia="仿宋_GB2312" w:cs="仿宋_GB2312"/>
          <w:sz w:val="28"/>
          <w:szCs w:val="28"/>
          <w:rtl w:val="0"/>
          <w:lang w:val="zh-TW" w:eastAsia="zh-TW"/>
        </w:rPr>
        <w:t>国有资本经营预算财政拨款支出决算情况</w:t>
      </w:r>
    </w:p>
    <w:p w14:paraId="0557A676">
      <w:pPr>
        <w:framePr w:wrap="auto" w:vAnchor="margin" w:hAnchor="text" w:yAlign="inline"/>
        <w:spacing w:line="480" w:lineRule="exact"/>
        <w:ind w:firstLine="700"/>
        <w:jc w:val="left"/>
        <w:rPr>
          <w:rFonts w:ascii="仿宋_GB2312" w:hAnsi="仿宋_GB2312" w:eastAsia="仿宋_GB2312" w:cs="仿宋_GB2312"/>
          <w:color w:val="000000"/>
          <w:kern w:val="0"/>
          <w:sz w:val="28"/>
          <w:szCs w:val="28"/>
          <w:u w:color="000000"/>
          <w:lang w:val="zh-TW" w:eastAsia="zh-TW"/>
        </w:rPr>
      </w:pPr>
      <w:r>
        <w:rPr>
          <w:rFonts w:ascii="仿宋_GB2312" w:hAnsi="仿宋_GB2312" w:eastAsia="仿宋_GB2312" w:cs="仿宋_GB2312"/>
          <w:color w:val="000000"/>
          <w:kern w:val="0"/>
          <w:sz w:val="28"/>
          <w:szCs w:val="28"/>
          <w:u w:color="000000"/>
          <w:rtl w:val="0"/>
          <w:lang w:val="zh-TW" w:eastAsia="zh-TW"/>
        </w:rPr>
        <w:t>九、财政拨款三公经费支出决算情况说明</w:t>
      </w:r>
    </w:p>
    <w:p w14:paraId="3E5EFB8F">
      <w:pPr>
        <w:framePr w:wrap="auto" w:vAnchor="margin" w:hAnchor="text" w:yAlign="inline"/>
        <w:spacing w:line="480" w:lineRule="exact"/>
        <w:ind w:firstLine="700"/>
        <w:jc w:val="left"/>
        <w:rPr>
          <w:rFonts w:ascii="仿宋_GB2312" w:hAnsi="仿宋_GB2312" w:eastAsia="仿宋_GB2312" w:cs="仿宋_GB2312"/>
          <w:color w:val="000000"/>
          <w:kern w:val="0"/>
          <w:sz w:val="28"/>
          <w:szCs w:val="28"/>
          <w:u w:color="000000"/>
          <w:lang w:val="zh-TW" w:eastAsia="zh-TW"/>
        </w:rPr>
      </w:pPr>
      <w:r>
        <w:rPr>
          <w:rFonts w:ascii="仿宋_GB2312" w:hAnsi="仿宋_GB2312" w:eastAsia="仿宋_GB2312" w:cs="仿宋_GB2312"/>
          <w:color w:val="000000"/>
          <w:kern w:val="0"/>
          <w:sz w:val="28"/>
          <w:szCs w:val="28"/>
          <w:u w:color="000000"/>
          <w:rtl w:val="0"/>
          <w:lang w:val="zh-TW" w:eastAsia="zh-TW"/>
        </w:rPr>
        <w:t>十、关于机关运行经费支出说明</w:t>
      </w:r>
    </w:p>
    <w:p w14:paraId="5EA81A6B">
      <w:pPr>
        <w:framePr w:wrap="auto" w:vAnchor="margin" w:hAnchor="text" w:yAlign="inline"/>
        <w:spacing w:line="480" w:lineRule="exact"/>
        <w:ind w:firstLine="700"/>
        <w:jc w:val="left"/>
        <w:rPr>
          <w:rFonts w:ascii="仿宋_GB2312" w:hAnsi="仿宋_GB2312" w:eastAsia="仿宋_GB2312" w:cs="仿宋_GB2312"/>
          <w:color w:val="000000"/>
          <w:kern w:val="0"/>
          <w:sz w:val="28"/>
          <w:szCs w:val="28"/>
          <w:u w:color="000000"/>
          <w:lang w:val="zh-TW" w:eastAsia="zh-TW"/>
        </w:rPr>
      </w:pPr>
      <w:r>
        <w:rPr>
          <w:rFonts w:ascii="仿宋_GB2312" w:hAnsi="仿宋_GB2312" w:eastAsia="仿宋_GB2312" w:cs="仿宋_GB2312"/>
          <w:color w:val="000000"/>
          <w:kern w:val="0"/>
          <w:sz w:val="28"/>
          <w:szCs w:val="28"/>
          <w:u w:color="000000"/>
          <w:rtl w:val="0"/>
          <w:lang w:val="zh-TW" w:eastAsia="zh-TW"/>
        </w:rPr>
        <w:t>十一、一般性支出情况说明</w:t>
      </w:r>
    </w:p>
    <w:p w14:paraId="36F9AF35">
      <w:pPr>
        <w:framePr w:wrap="auto" w:vAnchor="margin" w:hAnchor="text" w:yAlign="inline"/>
        <w:spacing w:line="480" w:lineRule="exact"/>
        <w:ind w:firstLine="700"/>
        <w:jc w:val="left"/>
        <w:rPr>
          <w:rFonts w:ascii="仿宋_GB2312" w:hAnsi="仿宋_GB2312" w:eastAsia="仿宋_GB2312" w:cs="仿宋_GB2312"/>
          <w:color w:val="000000"/>
          <w:kern w:val="0"/>
          <w:sz w:val="28"/>
          <w:szCs w:val="28"/>
          <w:u w:color="000000"/>
          <w:lang w:val="zh-TW" w:eastAsia="zh-TW"/>
        </w:rPr>
      </w:pPr>
      <w:r>
        <w:rPr>
          <w:rFonts w:ascii="仿宋_GB2312" w:hAnsi="仿宋_GB2312" w:eastAsia="仿宋_GB2312" w:cs="仿宋_GB2312"/>
          <w:sz w:val="28"/>
          <w:szCs w:val="28"/>
          <w:rtl w:val="0"/>
          <w:lang w:val="zh-TW" w:eastAsia="zh-TW"/>
        </w:rPr>
        <w:t>十二、</w:t>
      </w:r>
      <w:r>
        <w:rPr>
          <w:rFonts w:ascii="仿宋_GB2312" w:hAnsi="仿宋_GB2312" w:eastAsia="仿宋_GB2312" w:cs="仿宋_GB2312"/>
          <w:color w:val="000000"/>
          <w:kern w:val="0"/>
          <w:sz w:val="28"/>
          <w:szCs w:val="28"/>
          <w:u w:color="000000"/>
          <w:rtl w:val="0"/>
          <w:lang w:val="zh-TW" w:eastAsia="zh-TW"/>
        </w:rPr>
        <w:t>关于政府采购支出说明</w:t>
      </w:r>
    </w:p>
    <w:p w14:paraId="09FE9359">
      <w:pPr>
        <w:framePr w:wrap="auto" w:vAnchor="margin" w:hAnchor="text" w:yAlign="inline"/>
        <w:spacing w:line="480" w:lineRule="exact"/>
        <w:ind w:firstLine="700"/>
        <w:rPr>
          <w:rFonts w:ascii="仿宋_GB2312" w:hAnsi="仿宋_GB2312" w:eastAsia="仿宋_GB2312" w:cs="仿宋_GB2312"/>
          <w:color w:val="000000"/>
          <w:kern w:val="0"/>
          <w:sz w:val="28"/>
          <w:szCs w:val="28"/>
          <w:u w:color="000000"/>
          <w:lang w:val="zh-TW" w:eastAsia="zh-TW"/>
        </w:rPr>
      </w:pPr>
      <w:r>
        <w:rPr>
          <w:rFonts w:ascii="仿宋_GB2312" w:hAnsi="仿宋_GB2312" w:eastAsia="仿宋_GB2312" w:cs="仿宋_GB2312"/>
          <w:color w:val="000000"/>
          <w:kern w:val="0"/>
          <w:sz w:val="28"/>
          <w:szCs w:val="28"/>
          <w:u w:color="000000"/>
          <w:rtl w:val="0"/>
          <w:lang w:val="zh-TW" w:eastAsia="zh-TW"/>
        </w:rPr>
        <w:t>十三、关于国有资产占用情况说明</w:t>
      </w:r>
    </w:p>
    <w:p w14:paraId="66CA8C53">
      <w:pPr>
        <w:pStyle w:val="11"/>
        <w:framePr w:wrap="auto" w:vAnchor="margin" w:hAnchor="text" w:yAlign="inline"/>
        <w:spacing w:line="500" w:lineRule="exact"/>
        <w:ind w:firstLine="700"/>
        <w:rPr>
          <w:rFonts w:ascii="仿宋_GB2312" w:hAnsi="仿宋_GB2312" w:eastAsia="仿宋_GB2312" w:cs="仿宋_GB2312"/>
          <w:sz w:val="28"/>
          <w:szCs w:val="28"/>
        </w:rPr>
      </w:pPr>
      <w:r>
        <w:rPr>
          <w:rFonts w:ascii="仿宋_GB2312" w:hAnsi="仿宋_GB2312" w:eastAsia="仿宋_GB2312" w:cs="仿宋_GB2312"/>
          <w:color w:val="000000"/>
          <w:kern w:val="0"/>
          <w:sz w:val="28"/>
          <w:szCs w:val="28"/>
          <w:u w:color="000000"/>
          <w:rtl w:val="0"/>
          <w:lang w:val="zh-TW" w:eastAsia="zh-TW"/>
        </w:rPr>
        <w:t>十四、</w:t>
      </w:r>
      <w:r>
        <w:rPr>
          <w:rFonts w:ascii="仿宋_GB2312" w:hAnsi="仿宋_GB2312" w:eastAsia="仿宋_GB2312" w:cs="仿宋_GB2312"/>
          <w:sz w:val="28"/>
          <w:szCs w:val="28"/>
          <w:rtl w:val="0"/>
          <w:lang w:val="zh-TW" w:eastAsia="zh-TW"/>
        </w:rPr>
        <w:t>关于</w:t>
      </w:r>
      <w:r>
        <w:rPr>
          <w:rFonts w:ascii="Times New Roman" w:hAnsi="Times New Roman"/>
          <w:sz w:val="28"/>
          <w:szCs w:val="28"/>
          <w:rtl w:val="0"/>
          <w:lang w:val="en-US"/>
        </w:rPr>
        <w:t>2023</w:t>
      </w:r>
      <w:r>
        <w:rPr>
          <w:rFonts w:ascii="仿宋_GB2312" w:hAnsi="仿宋_GB2312" w:eastAsia="仿宋_GB2312" w:cs="仿宋_GB2312"/>
          <w:sz w:val="28"/>
          <w:szCs w:val="28"/>
          <w:rtl w:val="0"/>
          <w:lang w:val="zh-TW" w:eastAsia="zh-TW"/>
        </w:rPr>
        <w:t>年度预算绩效情况的说明</w:t>
      </w:r>
    </w:p>
    <w:p w14:paraId="6394BA68">
      <w:pPr>
        <w:pStyle w:val="11"/>
        <w:framePr w:wrap="auto" w:vAnchor="margin" w:hAnchor="text" w:yAlign="inline"/>
        <w:spacing w:line="500" w:lineRule="exact"/>
        <w:rPr>
          <w:sz w:val="28"/>
          <w:szCs w:val="28"/>
        </w:rPr>
      </w:pPr>
      <w:r>
        <w:rPr>
          <w:sz w:val="28"/>
          <w:szCs w:val="28"/>
          <w:rtl w:val="0"/>
          <w:lang w:val="zh-TW" w:eastAsia="zh-TW"/>
        </w:rPr>
        <w:t>第四部分</w:t>
      </w:r>
      <w:r>
        <w:rPr>
          <w:sz w:val="28"/>
          <w:szCs w:val="28"/>
          <w:rtl w:val="0"/>
          <w:lang w:val="en-US"/>
        </w:rPr>
        <w:t xml:space="preserve"> </w:t>
      </w:r>
      <w:r>
        <w:rPr>
          <w:sz w:val="28"/>
          <w:szCs w:val="28"/>
          <w:rtl w:val="0"/>
          <w:lang w:val="zh-TW" w:eastAsia="zh-TW"/>
        </w:rPr>
        <w:t>名词解释</w:t>
      </w:r>
    </w:p>
    <w:p w14:paraId="39330D25">
      <w:pPr>
        <w:pStyle w:val="11"/>
        <w:framePr w:wrap="auto" w:vAnchor="margin" w:hAnchor="text" w:yAlign="inline"/>
        <w:spacing w:line="500" w:lineRule="exact"/>
        <w:rPr>
          <w:sz w:val="28"/>
          <w:szCs w:val="28"/>
        </w:rPr>
      </w:pPr>
      <w:r>
        <w:rPr>
          <w:sz w:val="28"/>
          <w:szCs w:val="28"/>
          <w:rtl w:val="0"/>
          <w:lang w:val="zh-TW" w:eastAsia="zh-TW"/>
        </w:rPr>
        <w:t>第五部分</w:t>
      </w:r>
      <w:r>
        <w:rPr>
          <w:sz w:val="28"/>
          <w:szCs w:val="28"/>
          <w:rtl w:val="0"/>
          <w:lang w:val="en-US"/>
        </w:rPr>
        <w:t xml:space="preserve"> </w:t>
      </w:r>
      <w:r>
        <w:rPr>
          <w:sz w:val="28"/>
          <w:szCs w:val="28"/>
          <w:rtl w:val="0"/>
          <w:lang w:val="zh-TW" w:eastAsia="zh-TW"/>
        </w:rPr>
        <w:t>附件</w:t>
      </w:r>
    </w:p>
    <w:p w14:paraId="7F57B75B">
      <w:pPr>
        <w:pStyle w:val="11"/>
        <w:framePr w:wrap="auto" w:vAnchor="margin" w:hAnchor="text" w:yAlign="inline"/>
        <w:jc w:val="center"/>
        <w:rPr>
          <w:rFonts w:ascii="方正小标宋_GBK" w:hAnsi="方正小标宋_GBK" w:eastAsia="方正小标宋_GBK" w:cs="方正小标宋_GBK"/>
          <w:sz w:val="84"/>
          <w:szCs w:val="84"/>
          <w:lang w:val="zh-TW" w:eastAsia="zh-TW"/>
        </w:rPr>
      </w:pPr>
    </w:p>
    <w:p w14:paraId="6032DFEA">
      <w:pPr>
        <w:pStyle w:val="11"/>
        <w:framePr w:wrap="auto" w:vAnchor="margin" w:hAnchor="text" w:yAlign="inline"/>
        <w:jc w:val="center"/>
        <w:rPr>
          <w:rFonts w:ascii="方正小标宋_GBK" w:hAnsi="方正小标宋_GBK" w:eastAsia="方正小标宋_GBK" w:cs="方正小标宋_GBK"/>
          <w:sz w:val="84"/>
          <w:szCs w:val="84"/>
          <w:lang w:val="zh-TW" w:eastAsia="zh-TW"/>
        </w:rPr>
      </w:pPr>
    </w:p>
    <w:p w14:paraId="5432A728">
      <w:pPr>
        <w:pStyle w:val="11"/>
        <w:framePr w:wrap="auto" w:vAnchor="margin" w:hAnchor="text" w:yAlign="inline"/>
        <w:jc w:val="center"/>
        <w:rPr>
          <w:rFonts w:ascii="方正小标宋_GBK" w:hAnsi="方正小标宋_GBK" w:eastAsia="方正小标宋_GBK" w:cs="方正小标宋_GBK"/>
          <w:sz w:val="84"/>
          <w:szCs w:val="84"/>
          <w:lang w:val="zh-TW" w:eastAsia="zh-TW"/>
        </w:rPr>
      </w:pPr>
      <w:r>
        <w:rPr>
          <w:rFonts w:ascii="方正小标宋_GBK" w:hAnsi="方正小标宋_GBK" w:eastAsia="方正小标宋_GBK" w:cs="方正小标宋_GBK"/>
          <w:sz w:val="84"/>
          <w:szCs w:val="84"/>
          <w:rtl w:val="0"/>
          <w:lang w:val="zh-TW" w:eastAsia="zh-TW"/>
        </w:rPr>
        <w:t xml:space="preserve">第一部分 </w:t>
      </w:r>
    </w:p>
    <w:p w14:paraId="79AA1038">
      <w:pPr>
        <w:pStyle w:val="11"/>
        <w:framePr w:wrap="auto" w:vAnchor="margin" w:hAnchor="text" w:yAlign="inline"/>
        <w:jc w:val="center"/>
        <w:rPr>
          <w:rFonts w:ascii="方正小标宋_GBK" w:hAnsi="方正小标宋_GBK" w:eastAsia="方正小标宋_GBK" w:cs="方正小标宋_GBK"/>
          <w:sz w:val="84"/>
          <w:szCs w:val="84"/>
          <w:lang w:val="zh-TW" w:eastAsia="zh-TW"/>
        </w:rPr>
      </w:pPr>
    </w:p>
    <w:p w14:paraId="6AB88AB6">
      <w:pPr>
        <w:framePr w:wrap="auto" w:vAnchor="margin" w:hAnchor="text" w:yAlign="inline"/>
        <w:jc w:val="center"/>
        <w:rPr>
          <w:rFonts w:ascii="方正小标宋_GBK" w:hAnsi="方正小标宋_GBK" w:eastAsia="方正小标宋_GBK" w:cs="方正小标宋_GBK"/>
          <w:sz w:val="84"/>
          <w:szCs w:val="84"/>
        </w:rPr>
      </w:pPr>
      <w:r>
        <w:rPr>
          <w:rFonts w:ascii="方正小标宋_GBK" w:hAnsi="方正小标宋_GBK" w:eastAsia="方正小标宋_GBK" w:cs="方正小标宋_GBK"/>
          <w:b w:val="0"/>
          <w:bCs w:val="0"/>
          <w:i w:val="0"/>
          <w:iCs w:val="0"/>
          <w:caps w:val="0"/>
          <w:smallCaps w:val="0"/>
          <w:strike w:val="0"/>
          <w:dstrike w:val="0"/>
          <w:outline w:val="0"/>
          <w:emboss w:val="0"/>
          <w:imprint w:val="0"/>
          <w:vanish w:val="0"/>
          <w:sz w:val="84"/>
          <w:szCs w:val="84"/>
          <w:rtl w:val="0"/>
          <w:lang w:val="zh-CN" w:eastAsia="zh-CN"/>
        </w:rPr>
        <w:t>岳阳市博物馆</w:t>
      </w:r>
      <w:r>
        <w:rPr>
          <w:rFonts w:ascii="方正小标宋_GBK" w:hAnsi="方正小标宋_GBK" w:eastAsia="方正小标宋_GBK" w:cs="方正小标宋_GBK"/>
          <w:sz w:val="84"/>
          <w:szCs w:val="84"/>
          <w:rtl w:val="0"/>
          <w:lang w:val="zh-TW" w:eastAsia="zh-TW"/>
        </w:rPr>
        <w:t>单位概况</w:t>
      </w:r>
    </w:p>
    <w:p w14:paraId="1334BF8A">
      <w:pPr>
        <w:pStyle w:val="4"/>
        <w:framePr w:wrap="auto" w:vAnchor="margin" w:hAnchor="text" w:yAlign="inline"/>
        <w:rPr>
          <w:rFonts w:ascii="方正小标宋_GBK" w:hAnsi="方正小标宋_GBK" w:eastAsia="方正小标宋_GBK" w:cs="方正小标宋_GBK"/>
          <w:sz w:val="84"/>
          <w:szCs w:val="84"/>
          <w:lang w:val="zh-TW" w:eastAsia="zh-TW"/>
        </w:rPr>
      </w:pPr>
    </w:p>
    <w:p w14:paraId="2BB0AD65">
      <w:pPr>
        <w:pStyle w:val="5"/>
        <w:framePr w:wrap="auto" w:vAnchor="margin" w:hAnchor="text" w:yAlign="inline"/>
        <w:rPr>
          <w:rFonts w:ascii="方正小标宋_GBK" w:hAnsi="方正小标宋_GBK" w:eastAsia="方正小标宋_GBK" w:cs="方正小标宋_GBK"/>
          <w:sz w:val="84"/>
          <w:szCs w:val="84"/>
          <w:lang w:val="zh-TW" w:eastAsia="zh-TW"/>
        </w:rPr>
      </w:pPr>
    </w:p>
    <w:p w14:paraId="1A0A60D1">
      <w:pPr>
        <w:framePr w:wrap="auto" w:vAnchor="margin" w:hAnchor="text" w:yAlign="inline"/>
        <w:rPr>
          <w:rFonts w:ascii="方正小标宋_GBK" w:hAnsi="方正小标宋_GBK" w:eastAsia="方正小标宋_GBK" w:cs="方正小标宋_GBK"/>
          <w:sz w:val="84"/>
          <w:szCs w:val="84"/>
          <w:lang w:val="zh-TW" w:eastAsia="zh-TW"/>
        </w:rPr>
      </w:pPr>
    </w:p>
    <w:p w14:paraId="30B95F01">
      <w:pPr>
        <w:pStyle w:val="4"/>
        <w:framePr w:wrap="auto" w:vAnchor="margin" w:hAnchor="text" w:yAlign="inline"/>
        <w:rPr>
          <w:rFonts w:ascii="方正小标宋_GBK" w:hAnsi="方正小标宋_GBK" w:eastAsia="方正小标宋_GBK" w:cs="方正小标宋_GBK"/>
          <w:sz w:val="84"/>
          <w:szCs w:val="84"/>
          <w:lang w:val="zh-TW" w:eastAsia="zh-TW"/>
        </w:rPr>
      </w:pPr>
    </w:p>
    <w:p w14:paraId="46863C52">
      <w:pPr>
        <w:pStyle w:val="5"/>
        <w:framePr w:wrap="auto" w:vAnchor="margin" w:hAnchor="text" w:yAlign="inline"/>
        <w:rPr>
          <w:rFonts w:ascii="方正小标宋_GBK" w:hAnsi="方正小标宋_GBK" w:eastAsia="方正小标宋_GBK" w:cs="方正小标宋_GBK"/>
          <w:sz w:val="84"/>
          <w:szCs w:val="84"/>
          <w:lang w:val="zh-TW" w:eastAsia="zh-TW"/>
        </w:rPr>
      </w:pPr>
    </w:p>
    <w:p w14:paraId="1078F001">
      <w:pPr>
        <w:pStyle w:val="12"/>
        <w:framePr w:wrap="auto" w:vAnchor="margin" w:hAnchor="text" w:yAlign="inline"/>
        <w:numPr>
          <w:ilvl w:val="0"/>
          <w:numId w:val="1"/>
        </w:numPr>
        <w:bidi w:val="0"/>
        <w:ind w:right="0"/>
        <w:jc w:val="left"/>
        <w:rPr>
          <w:rFonts w:ascii="黑体" w:hAnsi="黑体" w:eastAsia="黑体" w:cs="黑体"/>
          <w:sz w:val="32"/>
          <w:szCs w:val="32"/>
          <w:rtl w:val="0"/>
          <w:lang w:val="zh-TW" w:eastAsia="zh-TW"/>
        </w:rPr>
      </w:pPr>
      <w:r>
        <w:rPr>
          <w:rFonts w:ascii="黑体" w:hAnsi="黑体" w:eastAsia="黑体" w:cs="黑体"/>
          <w:sz w:val="32"/>
          <w:szCs w:val="32"/>
          <w:rtl w:val="0"/>
          <w:lang w:val="zh-TW" w:eastAsia="zh-TW"/>
        </w:rPr>
        <w:t>部门职责</w:t>
      </w:r>
    </w:p>
    <w:p w14:paraId="3F0A4943">
      <w:pPr>
        <w:framePr w:wrap="auto" w:vAnchor="margin" w:hAnchor="text" w:yAlign="inline"/>
        <w:ind w:firstLine="800"/>
        <w:jc w:val="left"/>
        <w:rPr>
          <w:rFonts w:ascii="仿宋_GB2312" w:hAnsi="仿宋_GB2312" w:eastAsia="仿宋_GB2312" w:cs="仿宋_GB2312"/>
          <w:sz w:val="32"/>
          <w:szCs w:val="32"/>
          <w:lang w:val="zh-TW" w:eastAsia="zh-TW"/>
        </w:rPr>
      </w:pPr>
      <w:r>
        <w:rPr>
          <w:rFonts w:ascii="仿宋_GB2312" w:hAnsi="仿宋_GB2312" w:eastAsia="仿宋_GB2312" w:cs="仿宋_GB2312"/>
          <w:sz w:val="32"/>
          <w:szCs w:val="32"/>
          <w:rtl w:val="0"/>
          <w:lang w:val="zh-TW" w:eastAsia="zh-TW"/>
        </w:rPr>
        <w:t>（一）</w:t>
      </w:r>
      <w:r>
        <w:rPr>
          <w:rFonts w:ascii="仿宋_GB2312" w:hAnsi="仿宋_GB2312" w:eastAsia="仿宋_GB2312" w:cs="仿宋_GB2312"/>
          <w:kern w:val="0"/>
          <w:sz w:val="32"/>
          <w:szCs w:val="32"/>
          <w:rtl w:val="0"/>
          <w:lang w:val="zh-TW" w:eastAsia="zh-TW"/>
        </w:rPr>
        <w:t>负责岳阳博物馆的日常管理和运营工作，组织开展馆藏文物、博物馆学术研究。</w:t>
      </w:r>
    </w:p>
    <w:p w14:paraId="697F9DA8">
      <w:pPr>
        <w:framePr w:wrap="auto" w:vAnchor="margin" w:hAnchor="text" w:yAlign="inline"/>
        <w:ind w:firstLine="800"/>
        <w:jc w:val="left"/>
        <w:rPr>
          <w:rFonts w:ascii="Times New Roman" w:hAnsi="Times New Roman" w:eastAsia="Times New Roman" w:cs="Times New Roman"/>
          <w:kern w:val="0"/>
          <w:sz w:val="32"/>
          <w:szCs w:val="32"/>
          <w:lang w:val="zh-TW" w:eastAsia="zh-TW"/>
        </w:rPr>
      </w:pPr>
      <w:r>
        <w:rPr>
          <w:rFonts w:ascii="仿宋_GB2312" w:hAnsi="仿宋_GB2312" w:eastAsia="仿宋_GB2312" w:cs="仿宋_GB2312"/>
          <w:sz w:val="32"/>
          <w:szCs w:val="32"/>
          <w:rtl w:val="0"/>
          <w:lang w:val="zh-TW" w:eastAsia="zh-TW"/>
        </w:rPr>
        <w:t>（二）</w:t>
      </w:r>
      <w:r>
        <w:rPr>
          <w:rFonts w:ascii="仿宋_GB2312" w:hAnsi="仿宋_GB2312" w:eastAsia="仿宋_GB2312" w:cs="仿宋_GB2312"/>
          <w:kern w:val="0"/>
          <w:sz w:val="32"/>
          <w:szCs w:val="32"/>
          <w:rtl w:val="0"/>
          <w:lang w:val="zh-TW" w:eastAsia="zh-TW"/>
        </w:rPr>
        <w:t>对馆藏文物按有关规定进行妥善保管，举办陈列展览，负责本地区文物征集、文物资料和档案的搜集和研究。</w:t>
      </w:r>
    </w:p>
    <w:p w14:paraId="30EE5A95">
      <w:pPr>
        <w:pStyle w:val="13"/>
        <w:framePr w:wrap="auto" w:vAnchor="margin" w:hAnchor="text" w:yAlign="inline"/>
        <w:widowControl/>
        <w:jc w:val="left"/>
        <w:rPr>
          <w:rFonts w:ascii="仿宋_GB2312" w:hAnsi="仿宋_GB2312" w:eastAsia="仿宋_GB2312" w:cs="仿宋_GB2312"/>
          <w:color w:val="000000"/>
          <w:kern w:val="0"/>
          <w:sz w:val="32"/>
          <w:szCs w:val="32"/>
          <w:u w:color="000000"/>
          <w:lang w:val="zh-TW" w:eastAsia="zh-TW"/>
        </w:rPr>
      </w:pPr>
      <w:r>
        <w:rPr>
          <w:rFonts w:ascii="Times New Roman" w:hAnsi="Times New Roman"/>
          <w:kern w:val="0"/>
          <w:sz w:val="32"/>
          <w:szCs w:val="32"/>
          <w:rtl w:val="0"/>
          <w:lang w:val="zh-CN" w:eastAsia="zh-CN"/>
        </w:rPr>
        <w:t xml:space="preserve">          </w:t>
      </w:r>
      <w:r>
        <w:rPr>
          <w:rFonts w:ascii="仿宋_GB2312" w:hAnsi="仿宋_GB2312" w:eastAsia="仿宋_GB2312" w:cs="仿宋_GB2312"/>
          <w:color w:val="000000"/>
          <w:kern w:val="0"/>
          <w:sz w:val="32"/>
          <w:szCs w:val="32"/>
          <w:u w:color="000000"/>
          <w:rtl w:val="0"/>
          <w:lang w:val="zh-TW" w:eastAsia="zh-TW"/>
        </w:rPr>
        <w:t>（三）配合本地区基本建设进行考古调查、勘探和发掘，并对出土文物及古建筑进行保护管理和考古研究。</w:t>
      </w:r>
    </w:p>
    <w:p w14:paraId="247A602E">
      <w:pPr>
        <w:pStyle w:val="13"/>
        <w:framePr w:wrap="auto" w:vAnchor="margin" w:hAnchor="text" w:yAlign="inline"/>
        <w:widowControl/>
        <w:jc w:val="left"/>
        <w:rPr>
          <w:rFonts w:ascii="仿宋_GB2312" w:hAnsi="仿宋_GB2312" w:eastAsia="仿宋_GB2312" w:cs="仿宋_GB2312"/>
          <w:sz w:val="32"/>
          <w:szCs w:val="32"/>
          <w:lang w:val="zh-TW" w:eastAsia="zh-TW"/>
        </w:rPr>
      </w:pPr>
      <w:r>
        <w:rPr>
          <w:rFonts w:ascii="仿宋_GB2312" w:hAnsi="仿宋_GB2312" w:eastAsia="仿宋_GB2312" w:cs="仿宋_GB2312"/>
          <w:color w:val="000000"/>
          <w:kern w:val="0"/>
          <w:sz w:val="32"/>
          <w:szCs w:val="32"/>
          <w:u w:color="000000"/>
          <w:rtl w:val="0"/>
          <w:lang w:val="zh-CN" w:eastAsia="zh-CN"/>
        </w:rPr>
        <w:t xml:space="preserve">    </w:t>
      </w:r>
      <w:r>
        <w:rPr>
          <w:rFonts w:ascii="仿宋_GB2312" w:hAnsi="仿宋_GB2312" w:eastAsia="仿宋_GB2312" w:cs="仿宋_GB2312"/>
          <w:color w:val="000000"/>
          <w:kern w:val="0"/>
          <w:sz w:val="32"/>
          <w:szCs w:val="32"/>
          <w:u w:color="000000"/>
          <w:rtl w:val="0"/>
          <w:lang w:val="zh-TW" w:eastAsia="zh-TW"/>
        </w:rPr>
        <w:t xml:space="preserve">（四）承办市委、市政府和上级主管部门交办的其他事项。 </w:t>
      </w:r>
    </w:p>
    <w:p w14:paraId="6A75B7F1">
      <w:pPr>
        <w:framePr w:wrap="auto" w:vAnchor="margin" w:hAnchor="text" w:yAlign="inline"/>
        <w:widowControl/>
        <w:spacing w:line="600" w:lineRule="exact"/>
        <w:rPr>
          <w:rFonts w:ascii="黑体" w:hAnsi="黑体" w:eastAsia="黑体" w:cs="黑体"/>
          <w:kern w:val="0"/>
          <w:sz w:val="32"/>
          <w:szCs w:val="32"/>
          <w:lang w:val="zh-TW" w:eastAsia="zh-TW"/>
        </w:rPr>
      </w:pPr>
      <w:r>
        <w:rPr>
          <w:rFonts w:ascii="黑体" w:hAnsi="黑体" w:eastAsia="黑体" w:cs="黑体"/>
          <w:kern w:val="0"/>
          <w:sz w:val="32"/>
          <w:szCs w:val="32"/>
          <w:rtl w:val="0"/>
          <w:lang w:val="zh-TW" w:eastAsia="zh-TW"/>
        </w:rPr>
        <w:t>二、机构设置及决算单位构成</w:t>
      </w:r>
    </w:p>
    <w:p w14:paraId="5961F5AB">
      <w:pPr>
        <w:framePr w:wrap="auto" w:vAnchor="margin" w:hAnchor="text" w:yAlign="inline"/>
        <w:widowControl/>
        <w:spacing w:line="600" w:lineRule="exact"/>
        <w:rPr>
          <w:rFonts w:ascii="Times New Roman" w:hAnsi="Times New Roman" w:eastAsia="Times New Roman" w:cs="Times New Roman"/>
          <w:kern w:val="0"/>
          <w:sz w:val="32"/>
          <w:szCs w:val="32"/>
          <w:lang w:val="en-US"/>
        </w:rPr>
      </w:pPr>
      <w:r>
        <w:rPr>
          <w:rFonts w:ascii="仿宋_GB2312" w:hAnsi="仿宋_GB2312" w:eastAsia="仿宋_GB2312" w:cs="仿宋_GB2312"/>
          <w:kern w:val="0"/>
          <w:sz w:val="32"/>
          <w:szCs w:val="32"/>
          <w:rtl w:val="0"/>
          <w:lang w:val="zh-TW" w:eastAsia="zh-TW"/>
        </w:rPr>
        <w:t>（一）内设机构设置。</w:t>
      </w:r>
    </w:p>
    <w:p w14:paraId="53BE93B1">
      <w:pPr>
        <w:pStyle w:val="13"/>
        <w:framePr w:wrap="auto" w:vAnchor="margin" w:hAnchor="text" w:yAlign="inline"/>
        <w:widowControl/>
        <w:jc w:val="left"/>
      </w:pPr>
      <w:r>
        <w:rPr>
          <w:rFonts w:ascii="仿宋_GB2312" w:hAnsi="仿宋_GB2312" w:eastAsia="仿宋_GB2312" w:cs="仿宋_GB2312"/>
          <w:color w:val="000000"/>
          <w:kern w:val="0"/>
          <w:sz w:val="32"/>
          <w:szCs w:val="32"/>
          <w:u w:color="000000"/>
          <w:rtl w:val="0"/>
          <w:lang w:val="zh-TW" w:eastAsia="zh-TW"/>
        </w:rPr>
        <w:t>根据</w:t>
      </w:r>
      <w:r>
        <w:rPr>
          <w:rFonts w:ascii="Times New Roman" w:hAnsi="Times New Roman"/>
          <w:color w:val="000000"/>
          <w:kern w:val="0"/>
          <w:sz w:val="32"/>
          <w:szCs w:val="32"/>
          <w:u w:color="000000"/>
          <w:rtl w:val="0"/>
          <w:lang w:val="en-US"/>
        </w:rPr>
        <w:t>2021</w:t>
      </w:r>
      <w:r>
        <w:rPr>
          <w:rFonts w:ascii="仿宋_GB2312" w:hAnsi="仿宋_GB2312" w:eastAsia="仿宋_GB2312" w:cs="仿宋_GB2312"/>
          <w:color w:val="000000"/>
          <w:kern w:val="0"/>
          <w:sz w:val="32"/>
          <w:szCs w:val="32"/>
          <w:u w:color="000000"/>
          <w:rtl w:val="0"/>
          <w:lang w:val="zh-TW" w:eastAsia="zh-TW"/>
        </w:rPr>
        <w:t>年</w:t>
      </w:r>
      <w:r>
        <w:rPr>
          <w:rFonts w:ascii="Times New Roman" w:hAnsi="Times New Roman"/>
          <w:color w:val="000000"/>
          <w:kern w:val="0"/>
          <w:sz w:val="32"/>
          <w:szCs w:val="32"/>
          <w:u w:color="000000"/>
          <w:rtl w:val="0"/>
          <w:lang w:val="en-US"/>
        </w:rPr>
        <w:t>9</w:t>
      </w:r>
      <w:r>
        <w:rPr>
          <w:rFonts w:ascii="仿宋_GB2312" w:hAnsi="仿宋_GB2312" w:eastAsia="仿宋_GB2312" w:cs="仿宋_GB2312"/>
          <w:color w:val="000000"/>
          <w:kern w:val="0"/>
          <w:sz w:val="32"/>
          <w:szCs w:val="32"/>
          <w:u w:color="000000"/>
          <w:rtl w:val="0"/>
          <w:lang w:val="zh-TW" w:eastAsia="zh-TW"/>
        </w:rPr>
        <w:t>月</w:t>
      </w:r>
      <w:r>
        <w:rPr>
          <w:rFonts w:ascii="Times New Roman" w:hAnsi="Times New Roman"/>
          <w:color w:val="000000"/>
          <w:kern w:val="0"/>
          <w:sz w:val="32"/>
          <w:szCs w:val="32"/>
          <w:u w:color="000000"/>
          <w:rtl w:val="0"/>
          <w:lang w:val="en-US"/>
        </w:rPr>
        <w:t>9</w:t>
      </w:r>
      <w:r>
        <w:rPr>
          <w:rFonts w:ascii="仿宋_GB2312" w:hAnsi="仿宋_GB2312" w:eastAsia="仿宋_GB2312" w:cs="仿宋_GB2312"/>
          <w:color w:val="000000"/>
          <w:kern w:val="0"/>
          <w:sz w:val="32"/>
          <w:szCs w:val="32"/>
          <w:u w:color="000000"/>
          <w:rtl w:val="0"/>
          <w:lang w:val="zh-TW" w:eastAsia="zh-TW"/>
        </w:rPr>
        <w:t>日市委机构编制委员会办公室下发了岳编办函</w:t>
      </w:r>
      <w:r>
        <w:rPr>
          <w:rFonts w:ascii="Times New Roman" w:hAnsi="Times New Roman"/>
          <w:color w:val="000000"/>
          <w:kern w:val="0"/>
          <w:sz w:val="32"/>
          <w:szCs w:val="32"/>
          <w:u w:color="000000"/>
          <w:rtl w:val="0"/>
          <w:lang w:val="en-US"/>
        </w:rPr>
        <w:t>[2021]284</w:t>
      </w:r>
      <w:r>
        <w:rPr>
          <w:rFonts w:ascii="仿宋_GB2312" w:hAnsi="仿宋_GB2312" w:eastAsia="仿宋_GB2312" w:cs="仿宋_GB2312"/>
          <w:color w:val="000000"/>
          <w:kern w:val="0"/>
          <w:sz w:val="32"/>
          <w:szCs w:val="32"/>
          <w:u w:color="000000"/>
          <w:rtl w:val="0"/>
          <w:lang w:val="zh-TW" w:eastAsia="zh-TW"/>
        </w:rPr>
        <w:t>号文件，重新明确市博物馆（市文物考古研究所）机构编制，核定事业编制</w:t>
      </w:r>
      <w:r>
        <w:rPr>
          <w:rFonts w:ascii="Times New Roman" w:hAnsi="Times New Roman"/>
          <w:color w:val="000000"/>
          <w:kern w:val="0"/>
          <w:sz w:val="32"/>
          <w:szCs w:val="32"/>
          <w:u w:color="000000"/>
          <w:rtl w:val="0"/>
          <w:lang w:val="en-US"/>
        </w:rPr>
        <w:t>1</w:t>
      </w:r>
      <w:r>
        <w:rPr>
          <w:rFonts w:hint="eastAsia" w:ascii="Times New Roman" w:hAnsi="Times New Roman" w:eastAsia="宋体"/>
          <w:color w:val="000000"/>
          <w:kern w:val="0"/>
          <w:sz w:val="32"/>
          <w:szCs w:val="32"/>
          <w:u w:color="000000"/>
          <w:rtl w:val="0"/>
          <w:lang w:val="en-US" w:eastAsia="zh-CN"/>
        </w:rPr>
        <w:t>3</w:t>
      </w:r>
      <w:r>
        <w:rPr>
          <w:rFonts w:ascii="仿宋_GB2312" w:hAnsi="仿宋_GB2312" w:eastAsia="仿宋_GB2312" w:cs="仿宋_GB2312"/>
          <w:color w:val="000000"/>
          <w:kern w:val="0"/>
          <w:sz w:val="32"/>
          <w:szCs w:val="32"/>
          <w:u w:color="000000"/>
          <w:rtl w:val="0"/>
          <w:lang w:val="zh-TW" w:eastAsia="zh-TW"/>
        </w:rPr>
        <w:t>名，核定馆长（乡科级）</w:t>
      </w:r>
      <w:r>
        <w:rPr>
          <w:rFonts w:ascii="Times New Roman" w:hAnsi="Times New Roman"/>
          <w:color w:val="000000"/>
          <w:kern w:val="0"/>
          <w:sz w:val="32"/>
          <w:szCs w:val="32"/>
          <w:u w:color="000000"/>
          <w:rtl w:val="0"/>
          <w:lang w:val="en-US"/>
        </w:rPr>
        <w:t>1</w:t>
      </w:r>
      <w:r>
        <w:rPr>
          <w:rFonts w:ascii="仿宋_GB2312" w:hAnsi="仿宋_GB2312" w:eastAsia="仿宋_GB2312" w:cs="仿宋_GB2312"/>
          <w:color w:val="000000"/>
          <w:kern w:val="0"/>
          <w:sz w:val="32"/>
          <w:szCs w:val="32"/>
          <w:u w:color="000000"/>
          <w:rtl w:val="0"/>
          <w:lang w:val="zh-TW" w:eastAsia="zh-TW"/>
        </w:rPr>
        <w:t>名，核定副馆长（副科级）</w:t>
      </w:r>
      <w:r>
        <w:rPr>
          <w:rFonts w:ascii="Times New Roman" w:hAnsi="Times New Roman"/>
          <w:color w:val="000000"/>
          <w:kern w:val="0"/>
          <w:sz w:val="32"/>
          <w:szCs w:val="32"/>
          <w:u w:color="000000"/>
          <w:rtl w:val="0"/>
          <w:lang w:val="en-US"/>
        </w:rPr>
        <w:t>2</w:t>
      </w:r>
      <w:r>
        <w:rPr>
          <w:rFonts w:ascii="仿宋_GB2312" w:hAnsi="仿宋_GB2312" w:eastAsia="仿宋_GB2312" w:cs="仿宋_GB2312"/>
          <w:color w:val="000000"/>
          <w:kern w:val="0"/>
          <w:sz w:val="32"/>
          <w:szCs w:val="32"/>
          <w:u w:color="000000"/>
          <w:rtl w:val="0"/>
          <w:lang w:val="zh-TW" w:eastAsia="zh-TW"/>
        </w:rPr>
        <w:t>名，另核定临时用工计划数（讲解员）</w:t>
      </w:r>
      <w:r>
        <w:rPr>
          <w:rFonts w:ascii="Times New Roman" w:hAnsi="Times New Roman"/>
          <w:color w:val="000000"/>
          <w:kern w:val="0"/>
          <w:sz w:val="32"/>
          <w:szCs w:val="32"/>
          <w:u w:color="000000"/>
          <w:rtl w:val="0"/>
          <w:lang w:val="en-US"/>
        </w:rPr>
        <w:t>4</w:t>
      </w:r>
      <w:r>
        <w:rPr>
          <w:rFonts w:ascii="仿宋_GB2312" w:hAnsi="仿宋_GB2312" w:eastAsia="仿宋_GB2312" w:cs="仿宋_GB2312"/>
          <w:color w:val="000000"/>
          <w:kern w:val="0"/>
          <w:sz w:val="32"/>
          <w:szCs w:val="32"/>
          <w:u w:color="000000"/>
          <w:rtl w:val="0"/>
          <w:lang w:val="zh-TW" w:eastAsia="zh-TW"/>
        </w:rPr>
        <w:t>名，其</w:t>
      </w:r>
      <w:r>
        <w:rPr>
          <w:rFonts w:hint="default" w:ascii="Times New Roman" w:hAnsi="Times New Roman"/>
          <w:color w:val="000000"/>
          <w:kern w:val="0"/>
          <w:sz w:val="32"/>
          <w:szCs w:val="32"/>
          <w:u w:color="000000"/>
          <w:rtl w:val="0"/>
          <w:lang w:val="en-US"/>
        </w:rPr>
        <w:t>“</w:t>
      </w:r>
      <w:r>
        <w:rPr>
          <w:rFonts w:ascii="仿宋_GB2312" w:hAnsi="仿宋_GB2312" w:eastAsia="仿宋_GB2312" w:cs="仿宋_GB2312"/>
          <w:color w:val="000000"/>
          <w:kern w:val="0"/>
          <w:sz w:val="32"/>
          <w:szCs w:val="32"/>
          <w:u w:color="000000"/>
          <w:rtl w:val="0"/>
          <w:lang w:val="zh-TW" w:eastAsia="zh-TW"/>
        </w:rPr>
        <w:t>三定</w:t>
      </w:r>
      <w:r>
        <w:rPr>
          <w:rFonts w:hint="default" w:ascii="Times New Roman" w:hAnsi="Times New Roman"/>
          <w:color w:val="000000"/>
          <w:kern w:val="0"/>
          <w:sz w:val="32"/>
          <w:szCs w:val="32"/>
          <w:u w:color="000000"/>
          <w:rtl w:val="0"/>
          <w:lang w:val="en-US"/>
        </w:rPr>
        <w:t>”</w:t>
      </w:r>
      <w:r>
        <w:rPr>
          <w:rFonts w:ascii="仿宋_GB2312" w:hAnsi="仿宋_GB2312" w:eastAsia="仿宋_GB2312" w:cs="仿宋_GB2312"/>
          <w:color w:val="000000"/>
          <w:kern w:val="0"/>
          <w:sz w:val="32"/>
          <w:szCs w:val="32"/>
          <w:u w:color="000000"/>
          <w:rtl w:val="0"/>
          <w:lang w:val="zh-TW" w:eastAsia="zh-TW"/>
        </w:rPr>
        <w:t>规定另行制定。内设机构包括办公室，考古部，征集保管部，展览教育部，文创办。</w:t>
      </w:r>
    </w:p>
    <w:p w14:paraId="6B340C20">
      <w:pPr>
        <w:framePr w:wrap="auto" w:vAnchor="margin" w:hAnchor="text" w:yAlign="inline"/>
        <w:widowControl/>
        <w:spacing w:line="600" w:lineRule="exact"/>
        <w:rPr>
          <w:rFonts w:ascii="仿宋_GB2312" w:hAnsi="仿宋_GB2312" w:eastAsia="仿宋_GB2312" w:cs="仿宋_GB2312"/>
          <w:kern w:val="0"/>
          <w:sz w:val="32"/>
          <w:szCs w:val="32"/>
          <w:lang w:val="zh-TW" w:eastAsia="zh-TW"/>
        </w:rPr>
      </w:pPr>
      <w:r>
        <w:rPr>
          <w:rFonts w:ascii="仿宋_GB2312" w:hAnsi="仿宋_GB2312" w:eastAsia="仿宋_GB2312" w:cs="仿宋_GB2312"/>
          <w:kern w:val="0"/>
          <w:sz w:val="32"/>
          <w:szCs w:val="32"/>
          <w:rtl w:val="0"/>
          <w:lang w:val="zh-TW" w:eastAsia="zh-TW"/>
        </w:rPr>
        <w:t>（二）决算单位构成。</w:t>
      </w:r>
    </w:p>
    <w:p w14:paraId="662B21CF">
      <w:pPr>
        <w:pStyle w:val="13"/>
        <w:framePr w:wrap="auto" w:vAnchor="margin" w:hAnchor="text" w:yAlign="inline"/>
        <w:widowControl/>
        <w:jc w:val="left"/>
      </w:pPr>
      <w:r>
        <w:rPr>
          <w:rFonts w:ascii="仿宋_GB2312" w:hAnsi="仿宋_GB2312" w:eastAsia="仿宋_GB2312" w:cs="仿宋_GB2312"/>
          <w:color w:val="000000"/>
          <w:kern w:val="0"/>
          <w:sz w:val="32"/>
          <w:szCs w:val="32"/>
          <w:u w:color="000000"/>
          <w:rtl w:val="0"/>
          <w:lang w:val="zh-TW" w:eastAsia="zh-TW"/>
        </w:rPr>
        <w:t>岳阳市博物馆</w:t>
      </w:r>
      <w:r>
        <w:rPr>
          <w:rFonts w:ascii="Times New Roman" w:hAnsi="Times New Roman"/>
          <w:color w:val="000000"/>
          <w:kern w:val="0"/>
          <w:sz w:val="32"/>
          <w:szCs w:val="32"/>
          <w:u w:color="000000"/>
          <w:rtl w:val="0"/>
          <w:lang w:val="en-US"/>
        </w:rPr>
        <w:t>202</w:t>
      </w:r>
      <w:r>
        <w:rPr>
          <w:rFonts w:hint="eastAsia" w:ascii="Times New Roman" w:hAnsi="Times New Roman" w:eastAsia="宋体"/>
          <w:color w:val="000000"/>
          <w:kern w:val="0"/>
          <w:sz w:val="32"/>
          <w:szCs w:val="32"/>
          <w:u w:color="000000"/>
          <w:rtl w:val="0"/>
          <w:lang w:val="en-US" w:eastAsia="zh-CN"/>
        </w:rPr>
        <w:t>3</w:t>
      </w:r>
      <w:r>
        <w:rPr>
          <w:rFonts w:ascii="仿宋_GB2312" w:hAnsi="仿宋_GB2312" w:eastAsia="仿宋_GB2312" w:cs="仿宋_GB2312"/>
          <w:color w:val="000000"/>
          <w:kern w:val="0"/>
          <w:sz w:val="32"/>
          <w:szCs w:val="32"/>
          <w:u w:color="000000"/>
          <w:rtl w:val="0"/>
          <w:lang w:val="zh-TW" w:eastAsia="zh-TW"/>
        </w:rPr>
        <w:t>年部门决算汇总公开单位构成包括：岳阳市博物馆本级。本单位无独立核算的下属单位，</w:t>
      </w:r>
      <w:r>
        <w:rPr>
          <w:rFonts w:ascii="Times New Roman" w:hAnsi="Times New Roman"/>
          <w:color w:val="000000"/>
          <w:kern w:val="0"/>
          <w:sz w:val="32"/>
          <w:szCs w:val="32"/>
          <w:u w:color="000000"/>
          <w:rtl w:val="0"/>
          <w:lang w:val="en-US"/>
        </w:rPr>
        <w:t>202</w:t>
      </w:r>
      <w:r>
        <w:rPr>
          <w:rFonts w:hint="eastAsia" w:ascii="Times New Roman" w:hAnsi="Times New Roman" w:eastAsia="宋体"/>
          <w:color w:val="000000"/>
          <w:kern w:val="0"/>
          <w:sz w:val="32"/>
          <w:szCs w:val="32"/>
          <w:u w:color="000000"/>
          <w:rtl w:val="0"/>
          <w:lang w:val="en-US" w:eastAsia="zh-CN"/>
        </w:rPr>
        <w:t>3</w:t>
      </w:r>
      <w:r>
        <w:rPr>
          <w:rFonts w:ascii="仿宋_GB2312" w:hAnsi="仿宋_GB2312" w:eastAsia="仿宋_GB2312" w:cs="仿宋_GB2312"/>
          <w:color w:val="000000"/>
          <w:kern w:val="0"/>
          <w:sz w:val="32"/>
          <w:szCs w:val="32"/>
          <w:u w:color="000000"/>
          <w:rtl w:val="0"/>
          <w:lang w:val="zh-TW" w:eastAsia="zh-TW"/>
        </w:rPr>
        <w:t>年度部门决算汇总公开单位仅包括岳阳市博物馆本级。</w:t>
      </w:r>
    </w:p>
    <w:p w14:paraId="07600688">
      <w:pPr>
        <w:pStyle w:val="4"/>
        <w:framePr w:wrap="auto" w:vAnchor="margin" w:hAnchor="text" w:yAlign="inline"/>
      </w:pPr>
    </w:p>
    <w:p w14:paraId="5E3D2AA1">
      <w:pPr>
        <w:pStyle w:val="5"/>
        <w:framePr w:wrap="auto" w:vAnchor="margin" w:hAnchor="text" w:yAlign="inline"/>
      </w:pPr>
    </w:p>
    <w:p w14:paraId="1C1A754A">
      <w:pPr>
        <w:framePr w:wrap="auto" w:vAnchor="margin" w:hAnchor="text" w:yAlign="inline"/>
      </w:pPr>
    </w:p>
    <w:p w14:paraId="2F080C6C">
      <w:pPr>
        <w:pStyle w:val="4"/>
        <w:framePr w:wrap="auto" w:vAnchor="margin" w:hAnchor="text" w:yAlign="inline"/>
      </w:pPr>
    </w:p>
    <w:p w14:paraId="4321D4AC">
      <w:pPr>
        <w:pStyle w:val="5"/>
        <w:framePr w:wrap="auto" w:vAnchor="margin" w:hAnchor="text" w:yAlign="inline"/>
      </w:pPr>
    </w:p>
    <w:p w14:paraId="21DDFFF6">
      <w:pPr>
        <w:framePr w:wrap="auto" w:vAnchor="margin" w:hAnchor="text" w:yAlign="inline"/>
      </w:pPr>
    </w:p>
    <w:p w14:paraId="7B72AD44">
      <w:pPr>
        <w:pStyle w:val="4"/>
        <w:framePr w:wrap="auto" w:vAnchor="margin" w:hAnchor="text" w:yAlign="inline"/>
      </w:pPr>
    </w:p>
    <w:p w14:paraId="08708067">
      <w:pPr>
        <w:pStyle w:val="5"/>
        <w:framePr w:wrap="auto" w:vAnchor="margin" w:hAnchor="text" w:yAlign="inline"/>
      </w:pPr>
    </w:p>
    <w:p w14:paraId="158DB537">
      <w:pPr>
        <w:framePr w:wrap="auto" w:vAnchor="margin" w:hAnchor="text" w:yAlign="inline"/>
      </w:pPr>
    </w:p>
    <w:p w14:paraId="1E0E237C">
      <w:pPr>
        <w:pStyle w:val="4"/>
        <w:framePr w:wrap="auto" w:vAnchor="margin" w:hAnchor="text" w:yAlign="inline"/>
      </w:pPr>
    </w:p>
    <w:p w14:paraId="0E742427">
      <w:pPr>
        <w:pStyle w:val="5"/>
        <w:framePr w:wrap="auto" w:vAnchor="margin" w:hAnchor="text" w:yAlign="inline"/>
      </w:pPr>
    </w:p>
    <w:p w14:paraId="1DAAC32B">
      <w:pPr>
        <w:framePr w:wrap="auto" w:vAnchor="margin" w:hAnchor="text" w:yAlign="inline"/>
      </w:pPr>
    </w:p>
    <w:p w14:paraId="549FF168">
      <w:pPr>
        <w:pStyle w:val="4"/>
        <w:framePr w:wrap="auto" w:vAnchor="margin" w:hAnchor="text" w:yAlign="inline"/>
      </w:pPr>
    </w:p>
    <w:p w14:paraId="5E9EF652">
      <w:pPr>
        <w:pStyle w:val="5"/>
        <w:framePr w:wrap="auto" w:vAnchor="margin" w:hAnchor="text" w:yAlign="inline"/>
      </w:pPr>
    </w:p>
    <w:p w14:paraId="2D4317D8">
      <w:pPr>
        <w:framePr w:wrap="auto" w:vAnchor="margin" w:hAnchor="text" w:yAlign="inline"/>
      </w:pPr>
    </w:p>
    <w:p w14:paraId="3588D9CD">
      <w:pPr>
        <w:pStyle w:val="4"/>
        <w:framePr w:wrap="auto" w:vAnchor="margin" w:hAnchor="text" w:yAlign="inline"/>
      </w:pPr>
    </w:p>
    <w:p w14:paraId="0006523D">
      <w:pPr>
        <w:pStyle w:val="5"/>
        <w:framePr w:wrap="auto" w:vAnchor="margin" w:hAnchor="text" w:yAlign="inline"/>
      </w:pPr>
    </w:p>
    <w:p w14:paraId="02A0C622">
      <w:pPr>
        <w:framePr w:wrap="auto" w:vAnchor="margin" w:hAnchor="text" w:yAlign="inline"/>
      </w:pPr>
    </w:p>
    <w:p w14:paraId="51C95AEE">
      <w:pPr>
        <w:pStyle w:val="4"/>
        <w:framePr w:wrap="auto" w:vAnchor="margin" w:hAnchor="text" w:yAlign="inline"/>
      </w:pPr>
    </w:p>
    <w:p w14:paraId="116202C6">
      <w:pPr>
        <w:pStyle w:val="5"/>
        <w:framePr w:wrap="auto" w:vAnchor="margin" w:hAnchor="text" w:yAlign="inline"/>
      </w:pPr>
    </w:p>
    <w:p w14:paraId="5CB3C630">
      <w:pPr>
        <w:framePr w:wrap="auto" w:vAnchor="margin" w:hAnchor="text" w:yAlign="inline"/>
      </w:pPr>
    </w:p>
    <w:p w14:paraId="660E6C24">
      <w:pPr>
        <w:pStyle w:val="4"/>
        <w:framePr w:wrap="auto" w:vAnchor="margin" w:hAnchor="text" w:yAlign="inline"/>
      </w:pPr>
    </w:p>
    <w:p w14:paraId="24FFD628">
      <w:pPr>
        <w:pStyle w:val="5"/>
        <w:framePr w:wrap="auto" w:vAnchor="margin" w:hAnchor="text" w:yAlign="inline"/>
      </w:pPr>
    </w:p>
    <w:p w14:paraId="5E01B42B">
      <w:pPr>
        <w:framePr w:wrap="auto" w:vAnchor="margin" w:hAnchor="text" w:yAlign="inline"/>
      </w:pPr>
    </w:p>
    <w:p w14:paraId="73335CD5">
      <w:pPr>
        <w:pStyle w:val="11"/>
        <w:framePr w:wrap="auto" w:vAnchor="margin" w:hAnchor="text" w:yAlign="inline"/>
        <w:jc w:val="center"/>
        <w:rPr>
          <w:rFonts w:ascii="方正小标宋_GBK" w:hAnsi="方正小标宋_GBK" w:eastAsia="方正小标宋_GBK" w:cs="方正小标宋_GBK"/>
          <w:sz w:val="84"/>
          <w:szCs w:val="84"/>
          <w:lang w:val="zh-TW" w:eastAsia="zh-TW"/>
        </w:rPr>
      </w:pPr>
    </w:p>
    <w:p w14:paraId="549851EC">
      <w:pPr>
        <w:pStyle w:val="11"/>
        <w:framePr w:wrap="auto" w:vAnchor="margin" w:hAnchor="text" w:yAlign="inline"/>
        <w:jc w:val="center"/>
        <w:rPr>
          <w:rFonts w:ascii="方正小标宋_GBK" w:hAnsi="方正小标宋_GBK" w:eastAsia="方正小标宋_GBK" w:cs="方正小标宋_GBK"/>
          <w:sz w:val="84"/>
          <w:szCs w:val="84"/>
          <w:lang w:val="zh-TW" w:eastAsia="zh-TW"/>
        </w:rPr>
      </w:pPr>
    </w:p>
    <w:p w14:paraId="080A81B6">
      <w:pPr>
        <w:pStyle w:val="11"/>
        <w:framePr w:wrap="auto" w:vAnchor="margin" w:hAnchor="text" w:yAlign="inline"/>
        <w:jc w:val="center"/>
        <w:rPr>
          <w:rFonts w:ascii="方正小标宋_GBK" w:hAnsi="方正小标宋_GBK" w:eastAsia="方正小标宋_GBK" w:cs="方正小标宋_GBK"/>
          <w:sz w:val="84"/>
          <w:szCs w:val="84"/>
          <w:lang w:val="zh-TW" w:eastAsia="zh-TW"/>
        </w:rPr>
      </w:pPr>
      <w:r>
        <w:rPr>
          <w:rFonts w:ascii="方正小标宋_GBK" w:hAnsi="方正小标宋_GBK" w:eastAsia="方正小标宋_GBK" w:cs="方正小标宋_GBK"/>
          <w:sz w:val="84"/>
          <w:szCs w:val="84"/>
          <w:rtl w:val="0"/>
          <w:lang w:val="zh-TW" w:eastAsia="zh-TW"/>
        </w:rPr>
        <w:t>第二部分</w:t>
      </w:r>
    </w:p>
    <w:p w14:paraId="103A6C2B">
      <w:pPr>
        <w:pStyle w:val="11"/>
        <w:framePr w:wrap="auto" w:vAnchor="margin" w:hAnchor="text" w:yAlign="inline"/>
        <w:jc w:val="center"/>
        <w:rPr>
          <w:rFonts w:ascii="方正小标宋_GBK" w:hAnsi="方正小标宋_GBK" w:eastAsia="方正小标宋_GBK" w:cs="方正小标宋_GBK"/>
          <w:sz w:val="84"/>
          <w:szCs w:val="84"/>
          <w:lang w:val="zh-TW" w:eastAsia="zh-TW"/>
        </w:rPr>
      </w:pPr>
    </w:p>
    <w:p w14:paraId="65D22AA4">
      <w:pPr>
        <w:pStyle w:val="11"/>
        <w:framePr w:wrap="auto" w:vAnchor="margin" w:hAnchor="text" w:yAlign="inline"/>
        <w:jc w:val="center"/>
        <w:rPr>
          <w:rFonts w:ascii="方正小标宋_GBK" w:hAnsi="方正小标宋_GBK" w:eastAsia="方正小标宋_GBK" w:cs="方正小标宋_GBK"/>
          <w:sz w:val="84"/>
          <w:szCs w:val="84"/>
          <w:lang w:val="zh-TW" w:eastAsia="zh-TW"/>
        </w:rPr>
      </w:pPr>
      <w:r>
        <w:rPr>
          <w:rFonts w:ascii="方正小标宋_GBK" w:hAnsi="方正小标宋_GBK" w:eastAsia="方正小标宋_GBK" w:cs="方正小标宋_GBK"/>
          <w:sz w:val="84"/>
          <w:szCs w:val="84"/>
          <w:rtl w:val="0"/>
          <w:lang w:val="zh-TW" w:eastAsia="zh-TW"/>
        </w:rPr>
        <w:t>部门决算表</w:t>
      </w:r>
    </w:p>
    <w:p w14:paraId="7CF49300">
      <w:pPr>
        <w:pStyle w:val="11"/>
        <w:framePr w:wrap="auto" w:vAnchor="margin" w:hAnchor="text" w:yAlign="inline"/>
        <w:jc w:val="center"/>
        <w:rPr>
          <w:rFonts w:ascii="仿宋_GB2312" w:hAnsi="仿宋_GB2312" w:eastAsia="仿宋_GB2312" w:cs="仿宋_GB2312"/>
          <w:sz w:val="72"/>
          <w:szCs w:val="72"/>
          <w:lang w:val="zh-TW" w:eastAsia="zh-TW"/>
        </w:rPr>
      </w:pPr>
      <w:r>
        <w:rPr>
          <w:rFonts w:ascii="仿宋_GB2312" w:hAnsi="仿宋_GB2312" w:eastAsia="仿宋_GB2312" w:cs="仿宋_GB2312"/>
          <w:sz w:val="72"/>
          <w:szCs w:val="72"/>
          <w:rtl w:val="0"/>
          <w:lang w:val="zh-TW" w:eastAsia="zh-TW"/>
        </w:rPr>
        <w:t>（见附件）</w:t>
      </w:r>
    </w:p>
    <w:p w14:paraId="4EC0F36D">
      <w:pPr>
        <w:pStyle w:val="11"/>
        <w:framePr w:wrap="auto" w:vAnchor="margin" w:hAnchor="text" w:yAlign="inline"/>
        <w:jc w:val="center"/>
        <w:rPr>
          <w:rFonts w:ascii="仿宋_GB2312" w:hAnsi="仿宋_GB2312" w:eastAsia="仿宋_GB2312" w:cs="仿宋_GB2312"/>
          <w:sz w:val="72"/>
          <w:szCs w:val="72"/>
          <w:lang w:val="zh-TW" w:eastAsia="zh-TW"/>
        </w:rPr>
      </w:pPr>
    </w:p>
    <w:p w14:paraId="789FB056">
      <w:pPr>
        <w:pStyle w:val="11"/>
        <w:framePr w:wrap="auto" w:vAnchor="margin" w:hAnchor="text" w:yAlign="inline"/>
        <w:jc w:val="center"/>
        <w:rPr>
          <w:rFonts w:ascii="仿宋_GB2312" w:hAnsi="仿宋_GB2312" w:eastAsia="仿宋_GB2312" w:cs="仿宋_GB2312"/>
          <w:sz w:val="72"/>
          <w:szCs w:val="72"/>
          <w:lang w:val="zh-TW" w:eastAsia="zh-TW"/>
        </w:rPr>
      </w:pPr>
    </w:p>
    <w:p w14:paraId="6F44D9CC">
      <w:pPr>
        <w:pStyle w:val="11"/>
        <w:framePr w:wrap="auto" w:vAnchor="margin" w:hAnchor="text" w:yAlign="inline"/>
        <w:jc w:val="center"/>
        <w:rPr>
          <w:rFonts w:ascii="仿宋_GB2312" w:hAnsi="仿宋_GB2312" w:eastAsia="仿宋_GB2312" w:cs="仿宋_GB2312"/>
          <w:sz w:val="72"/>
          <w:szCs w:val="72"/>
          <w:lang w:val="zh-TW" w:eastAsia="zh-TW"/>
        </w:rPr>
      </w:pPr>
    </w:p>
    <w:p w14:paraId="7C09450B">
      <w:pPr>
        <w:pStyle w:val="11"/>
        <w:framePr w:wrap="auto" w:vAnchor="margin" w:hAnchor="text" w:yAlign="inline"/>
        <w:jc w:val="center"/>
        <w:rPr>
          <w:rFonts w:ascii="仿宋_GB2312" w:hAnsi="仿宋_GB2312" w:eastAsia="仿宋_GB2312" w:cs="仿宋_GB2312"/>
          <w:sz w:val="72"/>
          <w:szCs w:val="72"/>
          <w:lang w:val="zh-TW" w:eastAsia="zh-TW"/>
        </w:rPr>
      </w:pPr>
    </w:p>
    <w:p w14:paraId="3FE5539C">
      <w:pPr>
        <w:pStyle w:val="11"/>
        <w:framePr w:wrap="auto" w:vAnchor="margin" w:hAnchor="text" w:yAlign="inline"/>
        <w:jc w:val="center"/>
        <w:rPr>
          <w:rFonts w:ascii="仿宋_GB2312" w:hAnsi="仿宋_GB2312" w:eastAsia="仿宋_GB2312" w:cs="仿宋_GB2312"/>
          <w:sz w:val="72"/>
          <w:szCs w:val="72"/>
          <w:lang w:val="zh-TW" w:eastAsia="zh-TW"/>
        </w:rPr>
      </w:pPr>
    </w:p>
    <w:p w14:paraId="6C149A8A">
      <w:pPr>
        <w:pStyle w:val="11"/>
        <w:framePr w:wrap="auto" w:vAnchor="margin" w:hAnchor="text" w:yAlign="inline"/>
        <w:jc w:val="center"/>
        <w:rPr>
          <w:rFonts w:ascii="仿宋_GB2312" w:hAnsi="仿宋_GB2312" w:eastAsia="仿宋_GB2312" w:cs="仿宋_GB2312"/>
          <w:sz w:val="72"/>
          <w:szCs w:val="72"/>
          <w:lang w:val="zh-TW" w:eastAsia="zh-TW"/>
        </w:rPr>
      </w:pPr>
    </w:p>
    <w:p w14:paraId="6F523210">
      <w:pPr>
        <w:pStyle w:val="11"/>
        <w:framePr w:wrap="auto" w:vAnchor="margin" w:hAnchor="text" w:yAlign="inline"/>
        <w:jc w:val="center"/>
        <w:rPr>
          <w:rFonts w:ascii="仿宋_GB2312" w:hAnsi="仿宋_GB2312" w:eastAsia="仿宋_GB2312" w:cs="仿宋_GB2312"/>
          <w:sz w:val="72"/>
          <w:szCs w:val="72"/>
          <w:lang w:val="zh-TW" w:eastAsia="zh-TW"/>
        </w:rPr>
      </w:pPr>
    </w:p>
    <w:p w14:paraId="1BCB87BE">
      <w:pPr>
        <w:pStyle w:val="11"/>
        <w:framePr w:wrap="auto" w:vAnchor="margin" w:hAnchor="text" w:yAlign="inline"/>
        <w:jc w:val="center"/>
        <w:rPr>
          <w:rFonts w:ascii="方正小标宋_GBK" w:hAnsi="方正小标宋_GBK" w:eastAsia="方正小标宋_GBK" w:cs="方正小标宋_GBK"/>
          <w:sz w:val="72"/>
          <w:szCs w:val="72"/>
          <w:lang w:val="zh-TW" w:eastAsia="zh-TW"/>
        </w:rPr>
      </w:pPr>
    </w:p>
    <w:p w14:paraId="79218B43">
      <w:pPr>
        <w:pStyle w:val="11"/>
        <w:framePr w:wrap="auto" w:vAnchor="margin" w:hAnchor="text" w:yAlign="inline"/>
        <w:jc w:val="center"/>
        <w:rPr>
          <w:rFonts w:ascii="方正小标宋_GBK" w:hAnsi="方正小标宋_GBK" w:eastAsia="方正小标宋_GBK" w:cs="方正小标宋_GBK"/>
          <w:sz w:val="72"/>
          <w:szCs w:val="72"/>
          <w:lang w:val="zh-TW" w:eastAsia="zh-TW"/>
        </w:rPr>
      </w:pPr>
    </w:p>
    <w:p w14:paraId="16085120">
      <w:pPr>
        <w:pStyle w:val="11"/>
        <w:framePr w:wrap="auto" w:vAnchor="margin" w:hAnchor="text" w:yAlign="inline"/>
        <w:rPr>
          <w:rFonts w:ascii="方正小标宋_GBK" w:hAnsi="方正小标宋_GBK" w:eastAsia="方正小标宋_GBK" w:cs="方正小标宋_GBK"/>
          <w:sz w:val="72"/>
          <w:szCs w:val="72"/>
          <w:lang w:val="zh-TW" w:eastAsia="zh-TW"/>
        </w:rPr>
      </w:pPr>
    </w:p>
    <w:p w14:paraId="489A53BC">
      <w:pPr>
        <w:pStyle w:val="11"/>
        <w:framePr w:wrap="auto" w:vAnchor="margin" w:hAnchor="text" w:yAlign="inline"/>
        <w:jc w:val="center"/>
        <w:rPr>
          <w:rFonts w:ascii="方正小标宋_GBK" w:hAnsi="方正小标宋_GBK" w:eastAsia="方正小标宋_GBK" w:cs="方正小标宋_GBK"/>
          <w:sz w:val="72"/>
          <w:szCs w:val="72"/>
          <w:lang w:val="zh-TW" w:eastAsia="zh-TW"/>
        </w:rPr>
      </w:pPr>
      <w:r>
        <w:rPr>
          <w:rFonts w:ascii="方正小标宋_GBK" w:hAnsi="方正小标宋_GBK" w:eastAsia="方正小标宋_GBK" w:cs="方正小标宋_GBK"/>
          <w:sz w:val="72"/>
          <w:szCs w:val="72"/>
          <w:rtl w:val="0"/>
          <w:lang w:val="zh-TW" w:eastAsia="zh-TW"/>
        </w:rPr>
        <w:t>第三部分</w:t>
      </w:r>
    </w:p>
    <w:p w14:paraId="27096CEA">
      <w:pPr>
        <w:pStyle w:val="11"/>
        <w:framePr w:wrap="auto" w:vAnchor="margin" w:hAnchor="text" w:yAlign="inline"/>
        <w:jc w:val="center"/>
        <w:rPr>
          <w:rFonts w:ascii="方正小标宋_GBK" w:hAnsi="方正小标宋_GBK" w:eastAsia="方正小标宋_GBK" w:cs="方正小标宋_GBK"/>
          <w:sz w:val="70"/>
          <w:szCs w:val="70"/>
          <w:lang w:val="zh-TW" w:eastAsia="zh-TW"/>
        </w:rPr>
      </w:pPr>
    </w:p>
    <w:p w14:paraId="7435B4F1">
      <w:pPr>
        <w:pStyle w:val="11"/>
        <w:framePr w:wrap="auto" w:vAnchor="margin" w:hAnchor="text" w:yAlign="inline"/>
        <w:jc w:val="center"/>
        <w:rPr>
          <w:rFonts w:ascii="方正小标宋_GBK" w:hAnsi="方正小标宋_GBK" w:eastAsia="方正小标宋_GBK" w:cs="方正小标宋_GBK"/>
          <w:sz w:val="70"/>
          <w:szCs w:val="70"/>
        </w:rPr>
      </w:pPr>
      <w:r>
        <w:rPr>
          <w:rFonts w:ascii="方正小标宋_GBK" w:hAnsi="方正小标宋_GBK" w:eastAsia="方正小标宋_GBK" w:cs="方正小标宋_GBK"/>
          <w:sz w:val="70"/>
          <w:szCs w:val="70"/>
          <w:rtl w:val="0"/>
          <w:lang w:val="en-US"/>
        </w:rPr>
        <w:t>2023</w:t>
      </w:r>
      <w:r>
        <w:rPr>
          <w:rFonts w:ascii="方正小标宋_GBK" w:hAnsi="方正小标宋_GBK" w:eastAsia="方正小标宋_GBK" w:cs="方正小标宋_GBK"/>
          <w:sz w:val="70"/>
          <w:szCs w:val="70"/>
          <w:rtl w:val="0"/>
          <w:lang w:val="zh-TW" w:eastAsia="zh-TW"/>
        </w:rPr>
        <w:t>年度部门决算情况说明</w:t>
      </w:r>
    </w:p>
    <w:p w14:paraId="46F73861">
      <w:pPr>
        <w:pStyle w:val="11"/>
        <w:framePr w:wrap="auto" w:vAnchor="margin" w:hAnchor="text" w:yAlign="inline"/>
        <w:jc w:val="center"/>
        <w:rPr>
          <w:rFonts w:ascii="方正小标宋_GBK" w:hAnsi="方正小标宋_GBK" w:eastAsia="方正小标宋_GBK" w:cs="方正小标宋_GBK"/>
          <w:sz w:val="70"/>
          <w:szCs w:val="70"/>
          <w:lang w:val="zh-TW" w:eastAsia="zh-TW"/>
        </w:rPr>
      </w:pPr>
    </w:p>
    <w:p w14:paraId="006FA169">
      <w:pPr>
        <w:pStyle w:val="11"/>
        <w:framePr w:wrap="auto" w:vAnchor="margin" w:hAnchor="text" w:yAlign="inline"/>
        <w:jc w:val="center"/>
        <w:rPr>
          <w:rFonts w:ascii="方正小标宋_GBK" w:hAnsi="方正小标宋_GBK" w:eastAsia="方正小标宋_GBK" w:cs="方正小标宋_GBK"/>
          <w:sz w:val="70"/>
          <w:szCs w:val="70"/>
          <w:lang w:val="zh-TW" w:eastAsia="zh-TW"/>
        </w:rPr>
      </w:pPr>
    </w:p>
    <w:p w14:paraId="4C3FA567">
      <w:pPr>
        <w:pStyle w:val="11"/>
        <w:framePr w:wrap="auto" w:vAnchor="margin" w:hAnchor="text" w:yAlign="inline"/>
        <w:jc w:val="center"/>
        <w:rPr>
          <w:rFonts w:ascii="方正小标宋_GBK" w:hAnsi="方正小标宋_GBK" w:eastAsia="方正小标宋_GBK" w:cs="方正小标宋_GBK"/>
          <w:sz w:val="70"/>
          <w:szCs w:val="70"/>
          <w:lang w:val="zh-TW" w:eastAsia="zh-TW"/>
        </w:rPr>
      </w:pPr>
    </w:p>
    <w:p w14:paraId="5A024FBE">
      <w:pPr>
        <w:pStyle w:val="11"/>
        <w:framePr w:wrap="auto" w:vAnchor="margin" w:hAnchor="text" w:yAlign="inline"/>
        <w:jc w:val="center"/>
        <w:rPr>
          <w:rFonts w:ascii="方正小标宋_GBK" w:hAnsi="方正小标宋_GBK" w:eastAsia="方正小标宋_GBK" w:cs="方正小标宋_GBK"/>
          <w:sz w:val="70"/>
          <w:szCs w:val="70"/>
          <w:lang w:val="zh-TW" w:eastAsia="zh-TW"/>
        </w:rPr>
      </w:pPr>
    </w:p>
    <w:p w14:paraId="7F102874">
      <w:pPr>
        <w:pStyle w:val="11"/>
        <w:framePr w:wrap="auto" w:vAnchor="margin" w:hAnchor="text" w:yAlign="inline"/>
        <w:jc w:val="center"/>
        <w:rPr>
          <w:rFonts w:ascii="方正小标宋_GBK" w:hAnsi="方正小标宋_GBK" w:eastAsia="方正小标宋_GBK" w:cs="方正小标宋_GBK"/>
          <w:sz w:val="70"/>
          <w:szCs w:val="70"/>
          <w:lang w:val="zh-TW" w:eastAsia="zh-TW"/>
        </w:rPr>
      </w:pPr>
    </w:p>
    <w:p w14:paraId="40237B78">
      <w:pPr>
        <w:pStyle w:val="11"/>
        <w:framePr w:wrap="auto" w:vAnchor="margin" w:hAnchor="text" w:yAlign="inline"/>
        <w:jc w:val="center"/>
        <w:rPr>
          <w:rFonts w:ascii="方正小标宋_GBK" w:hAnsi="方正小标宋_GBK" w:eastAsia="方正小标宋_GBK" w:cs="方正小标宋_GBK"/>
          <w:sz w:val="70"/>
          <w:szCs w:val="70"/>
          <w:lang w:val="zh-TW" w:eastAsia="zh-TW"/>
        </w:rPr>
      </w:pPr>
    </w:p>
    <w:p w14:paraId="5B7DD45E">
      <w:pPr>
        <w:pStyle w:val="11"/>
        <w:framePr w:wrap="auto" w:vAnchor="margin" w:hAnchor="text" w:yAlign="inline"/>
        <w:spacing w:line="600" w:lineRule="exact"/>
        <w:ind w:firstLine="640"/>
        <w:jc w:val="left"/>
        <w:rPr>
          <w:sz w:val="32"/>
          <w:szCs w:val="32"/>
          <w:lang w:val="zh-TW" w:eastAsia="zh-TW"/>
        </w:rPr>
      </w:pPr>
      <w:r>
        <w:rPr>
          <w:sz w:val="32"/>
          <w:szCs w:val="32"/>
          <w:rtl w:val="0"/>
          <w:lang w:val="zh-TW" w:eastAsia="zh-TW"/>
        </w:rPr>
        <w:t>一、收入支出决算总体情况说明</w:t>
      </w:r>
    </w:p>
    <w:p w14:paraId="71D554C4">
      <w:pPr>
        <w:pStyle w:val="11"/>
        <w:framePr w:wrap="auto" w:vAnchor="margin" w:hAnchor="text" w:yAlign="inline"/>
        <w:spacing w:line="600" w:lineRule="exact"/>
        <w:ind w:firstLine="640"/>
        <w:jc w:val="left"/>
        <w:rPr>
          <w:rFonts w:ascii="仿宋_GB2312" w:hAnsi="仿宋_GB2312" w:eastAsia="仿宋_GB2312" w:cs="仿宋_GB2312"/>
          <w:sz w:val="32"/>
          <w:szCs w:val="32"/>
        </w:rPr>
      </w:pPr>
      <w:r>
        <w:rPr>
          <w:rFonts w:ascii="仿宋_GB2312" w:hAnsi="仿宋_GB2312" w:eastAsia="仿宋_GB2312" w:cs="仿宋_GB2312"/>
          <w:sz w:val="32"/>
          <w:szCs w:val="32"/>
          <w:rtl w:val="0"/>
          <w:lang w:val="en-US"/>
        </w:rPr>
        <w:t>2023</w:t>
      </w:r>
      <w:r>
        <w:rPr>
          <w:rFonts w:ascii="仿宋_GB2312" w:hAnsi="仿宋_GB2312" w:eastAsia="仿宋_GB2312" w:cs="仿宋_GB2312"/>
          <w:sz w:val="32"/>
          <w:szCs w:val="32"/>
          <w:rtl w:val="0"/>
          <w:lang w:val="zh-TW" w:eastAsia="zh-TW"/>
        </w:rPr>
        <w:t>年度收、支总计</w:t>
      </w:r>
      <w:r>
        <w:rPr>
          <w:rFonts w:ascii="仿宋_GB2312" w:hAnsi="仿宋_GB2312" w:eastAsia="仿宋_GB2312" w:cs="仿宋_GB2312"/>
          <w:sz w:val="32"/>
          <w:szCs w:val="32"/>
          <w:rtl w:val="0"/>
          <w:lang w:val="zh-CN" w:eastAsia="zh-CN"/>
        </w:rPr>
        <w:t>920.22</w:t>
      </w:r>
      <w:r>
        <w:rPr>
          <w:rFonts w:ascii="仿宋_GB2312" w:hAnsi="仿宋_GB2312" w:eastAsia="仿宋_GB2312" w:cs="仿宋_GB2312"/>
          <w:sz w:val="32"/>
          <w:szCs w:val="32"/>
          <w:rtl w:val="0"/>
          <w:lang w:val="zh-TW" w:eastAsia="zh-TW"/>
        </w:rPr>
        <w:t>万元。与上年相比，减少</w:t>
      </w:r>
      <w:r>
        <w:rPr>
          <w:rFonts w:ascii="仿宋_GB2312" w:hAnsi="仿宋_GB2312" w:eastAsia="仿宋_GB2312" w:cs="仿宋_GB2312"/>
          <w:sz w:val="32"/>
          <w:szCs w:val="32"/>
          <w:rtl w:val="0"/>
          <w:lang w:val="zh-CN" w:eastAsia="zh-CN"/>
        </w:rPr>
        <w:t>181.15</w:t>
      </w:r>
      <w:r>
        <w:rPr>
          <w:rFonts w:ascii="仿宋_GB2312" w:hAnsi="仿宋_GB2312" w:eastAsia="仿宋_GB2312" w:cs="仿宋_GB2312"/>
          <w:sz w:val="32"/>
          <w:szCs w:val="32"/>
          <w:rtl w:val="0"/>
          <w:lang w:val="zh-TW" w:eastAsia="zh-TW"/>
        </w:rPr>
        <w:t>万元，减少</w:t>
      </w:r>
      <w:r>
        <w:rPr>
          <w:rFonts w:ascii="仿宋_GB2312" w:hAnsi="仿宋_GB2312" w:eastAsia="仿宋_GB2312" w:cs="仿宋_GB2312"/>
          <w:sz w:val="32"/>
          <w:szCs w:val="32"/>
          <w:rtl w:val="0"/>
          <w:lang w:val="zh-CN" w:eastAsia="zh-CN"/>
        </w:rPr>
        <w:t>16.45</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，主要是因为根据财政要求一般商品和服务支出要缩减</w:t>
      </w:r>
      <w:r>
        <w:rPr>
          <w:rFonts w:ascii="仿宋_GB2312" w:hAnsi="仿宋_GB2312" w:eastAsia="仿宋_GB2312" w:cs="仿宋_GB2312"/>
          <w:sz w:val="32"/>
          <w:szCs w:val="32"/>
          <w:rtl w:val="0"/>
          <w:lang w:val="zh-CN" w:eastAsia="zh-CN"/>
        </w:rPr>
        <w:t>。</w:t>
      </w:r>
    </w:p>
    <w:p w14:paraId="1CE7F199">
      <w:pPr>
        <w:framePr w:wrap="auto" w:vAnchor="margin" w:hAnchor="text" w:yAlign="inline"/>
        <w:ind w:firstLine="640"/>
        <w:rPr>
          <w:sz w:val="32"/>
          <w:szCs w:val="32"/>
          <w:lang w:val="zh-TW" w:eastAsia="zh-TW"/>
        </w:rPr>
      </w:pPr>
      <w:r>
        <w:rPr>
          <w:sz w:val="32"/>
          <w:szCs w:val="32"/>
          <w:rtl w:val="0"/>
          <w:lang w:val="zh-TW" w:eastAsia="zh-TW"/>
        </w:rPr>
        <w:t>二、收入决算情况说明</w:t>
      </w:r>
    </w:p>
    <w:p w14:paraId="577D515A">
      <w:pPr>
        <w:pStyle w:val="11"/>
        <w:framePr w:wrap="auto" w:vAnchor="margin" w:hAnchor="text" w:yAlign="inline"/>
        <w:spacing w:line="600" w:lineRule="exact"/>
        <w:ind w:firstLine="640"/>
        <w:jc w:val="left"/>
        <w:rPr>
          <w:rFonts w:ascii="仿宋_GB2312" w:hAnsi="仿宋_GB2312" w:eastAsia="仿宋_GB2312" w:cs="仿宋_GB2312"/>
          <w:color w:val="000000"/>
          <w:kern w:val="0"/>
          <w:sz w:val="32"/>
          <w:szCs w:val="32"/>
          <w:u w:color="000000"/>
        </w:rPr>
      </w:pPr>
      <w:r>
        <w:rPr>
          <w:rFonts w:ascii="仿宋_GB2312" w:hAnsi="仿宋_GB2312" w:eastAsia="仿宋_GB2312" w:cs="仿宋_GB2312"/>
          <w:sz w:val="32"/>
          <w:szCs w:val="32"/>
          <w:rtl w:val="0"/>
          <w:lang w:val="en-US"/>
        </w:rPr>
        <w:t>2023</w:t>
      </w:r>
      <w:r>
        <w:rPr>
          <w:rFonts w:ascii="仿宋_GB2312" w:hAnsi="仿宋_GB2312" w:eastAsia="仿宋_GB2312" w:cs="仿宋_GB2312"/>
          <w:sz w:val="32"/>
          <w:szCs w:val="32"/>
          <w:rtl w:val="0"/>
          <w:lang w:val="zh-TW" w:eastAsia="zh-TW"/>
        </w:rPr>
        <w:t>年度收入合计</w:t>
      </w:r>
      <w:r>
        <w:rPr>
          <w:rFonts w:ascii="仿宋_GB2312" w:hAnsi="仿宋_GB2312" w:eastAsia="仿宋_GB2312" w:cs="仿宋_GB2312"/>
          <w:sz w:val="32"/>
          <w:szCs w:val="32"/>
          <w:rtl w:val="0"/>
          <w:lang w:val="zh-CN" w:eastAsia="zh-CN"/>
        </w:rPr>
        <w:t>920.22</w:t>
      </w:r>
      <w:r>
        <w:rPr>
          <w:rFonts w:ascii="仿宋_GB2312" w:hAnsi="仿宋_GB2312" w:eastAsia="仿宋_GB2312" w:cs="仿宋_GB2312"/>
          <w:sz w:val="32"/>
          <w:szCs w:val="32"/>
          <w:rtl w:val="0"/>
          <w:lang w:val="zh-TW" w:eastAsia="zh-TW"/>
        </w:rPr>
        <w:t>万元，其中：财政拨款收入</w:t>
      </w:r>
      <w:r>
        <w:rPr>
          <w:rFonts w:ascii="仿宋_GB2312" w:hAnsi="仿宋_GB2312" w:eastAsia="仿宋_GB2312" w:cs="仿宋_GB2312"/>
          <w:sz w:val="32"/>
          <w:szCs w:val="32"/>
          <w:rtl w:val="0"/>
          <w:lang w:val="zh-CN" w:eastAsia="zh-CN"/>
        </w:rPr>
        <w:t>856.38</w:t>
      </w:r>
      <w:r>
        <w:rPr>
          <w:rFonts w:ascii="仿宋_GB2312" w:hAnsi="仿宋_GB2312" w:eastAsia="仿宋_GB2312" w:cs="仿宋_GB2312"/>
          <w:sz w:val="32"/>
          <w:szCs w:val="32"/>
          <w:rtl w:val="0"/>
          <w:lang w:val="zh-TW" w:eastAsia="zh-TW"/>
        </w:rPr>
        <w:t>万元，占</w:t>
      </w:r>
      <w:r>
        <w:rPr>
          <w:rFonts w:ascii="仿宋_GB2312" w:hAnsi="仿宋_GB2312" w:eastAsia="仿宋_GB2312" w:cs="仿宋_GB2312"/>
          <w:sz w:val="32"/>
          <w:szCs w:val="32"/>
          <w:rtl w:val="0"/>
          <w:lang w:val="zh-CN" w:eastAsia="zh-CN"/>
        </w:rPr>
        <w:t>93.06</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；上级补助收入</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zh-TW" w:eastAsia="zh-TW"/>
        </w:rPr>
        <w:t>万元，占</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；事业收入</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zh-TW" w:eastAsia="zh-TW"/>
        </w:rPr>
        <w:t>万元，占</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；经营收入</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zh-TW" w:eastAsia="zh-TW"/>
        </w:rPr>
        <w:t>万元，占</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；附属单位上缴收入</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zh-TW" w:eastAsia="zh-TW"/>
        </w:rPr>
        <w:t>万元，占</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；其他收入</w:t>
      </w:r>
      <w:r>
        <w:rPr>
          <w:rFonts w:ascii="仿宋_GB2312" w:hAnsi="仿宋_GB2312" w:eastAsia="仿宋_GB2312" w:cs="仿宋_GB2312"/>
          <w:sz w:val="32"/>
          <w:szCs w:val="32"/>
          <w:rtl w:val="0"/>
          <w:lang w:val="zh-CN" w:eastAsia="zh-CN"/>
        </w:rPr>
        <w:t>63.84</w:t>
      </w:r>
      <w:r>
        <w:rPr>
          <w:rFonts w:ascii="仿宋_GB2312" w:hAnsi="仿宋_GB2312" w:eastAsia="仿宋_GB2312" w:cs="仿宋_GB2312"/>
          <w:sz w:val="32"/>
          <w:szCs w:val="32"/>
          <w:rtl w:val="0"/>
          <w:lang w:val="zh-TW" w:eastAsia="zh-TW"/>
        </w:rPr>
        <w:t>万元，占</w:t>
      </w:r>
      <w:r>
        <w:rPr>
          <w:rFonts w:ascii="仿宋_GB2312" w:hAnsi="仿宋_GB2312" w:eastAsia="仿宋_GB2312" w:cs="仿宋_GB2312"/>
          <w:sz w:val="32"/>
          <w:szCs w:val="32"/>
          <w:rtl w:val="0"/>
          <w:lang w:val="zh-CN" w:eastAsia="zh-CN"/>
        </w:rPr>
        <w:t>6.94</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w:t>
      </w:r>
    </w:p>
    <w:p w14:paraId="34E1A383">
      <w:pPr>
        <w:pStyle w:val="11"/>
        <w:framePr w:wrap="auto" w:vAnchor="margin" w:hAnchor="text" w:yAlign="inline"/>
        <w:spacing w:line="600" w:lineRule="exact"/>
        <w:ind w:firstLine="640"/>
        <w:jc w:val="left"/>
        <w:rPr>
          <w:sz w:val="32"/>
          <w:szCs w:val="32"/>
          <w:lang w:val="zh-TW" w:eastAsia="zh-TW"/>
        </w:rPr>
      </w:pPr>
      <w:r>
        <w:rPr>
          <w:sz w:val="32"/>
          <w:szCs w:val="32"/>
          <w:rtl w:val="0"/>
          <w:lang w:val="zh-TW" w:eastAsia="zh-TW"/>
        </w:rPr>
        <w:t>三、支出决算情况说明</w:t>
      </w:r>
    </w:p>
    <w:p w14:paraId="002B78F4">
      <w:pPr>
        <w:pStyle w:val="11"/>
        <w:framePr w:wrap="auto" w:vAnchor="margin" w:hAnchor="text" w:yAlign="inline"/>
        <w:spacing w:line="600" w:lineRule="exact"/>
        <w:ind w:firstLine="640"/>
        <w:jc w:val="left"/>
        <w:rPr>
          <w:rFonts w:ascii="仿宋_GB2312" w:hAnsi="仿宋_GB2312" w:eastAsia="仿宋_GB2312" w:cs="仿宋_GB2312"/>
          <w:color w:val="000000"/>
          <w:kern w:val="0"/>
          <w:sz w:val="32"/>
          <w:szCs w:val="32"/>
          <w:u w:color="000000"/>
        </w:rPr>
      </w:pPr>
      <w:r>
        <w:rPr>
          <w:rFonts w:ascii="仿宋_GB2312" w:hAnsi="仿宋_GB2312" w:eastAsia="仿宋_GB2312" w:cs="仿宋_GB2312"/>
          <w:sz w:val="32"/>
          <w:szCs w:val="32"/>
          <w:rtl w:val="0"/>
          <w:lang w:val="en-US"/>
        </w:rPr>
        <w:t>2023</w:t>
      </w:r>
      <w:r>
        <w:rPr>
          <w:rFonts w:ascii="仿宋_GB2312" w:hAnsi="仿宋_GB2312" w:eastAsia="仿宋_GB2312" w:cs="仿宋_GB2312"/>
          <w:sz w:val="32"/>
          <w:szCs w:val="32"/>
          <w:rtl w:val="0"/>
          <w:lang w:val="zh-TW" w:eastAsia="zh-TW"/>
        </w:rPr>
        <w:t>年度支出合计</w:t>
      </w:r>
      <w:r>
        <w:rPr>
          <w:rFonts w:ascii="仿宋_GB2312" w:hAnsi="仿宋_GB2312" w:eastAsia="仿宋_GB2312" w:cs="仿宋_GB2312"/>
          <w:sz w:val="32"/>
          <w:szCs w:val="32"/>
          <w:rtl w:val="0"/>
          <w:lang w:val="zh-CN" w:eastAsia="zh-CN"/>
        </w:rPr>
        <w:t>894.70</w:t>
      </w:r>
      <w:r>
        <w:rPr>
          <w:rFonts w:ascii="仿宋_GB2312" w:hAnsi="仿宋_GB2312" w:eastAsia="仿宋_GB2312" w:cs="仿宋_GB2312"/>
          <w:sz w:val="32"/>
          <w:szCs w:val="32"/>
          <w:rtl w:val="0"/>
          <w:lang w:val="zh-TW" w:eastAsia="zh-TW"/>
        </w:rPr>
        <w:t>万元，其中：基本支出</w:t>
      </w:r>
      <w:r>
        <w:rPr>
          <w:rFonts w:ascii="仿宋_GB2312" w:hAnsi="仿宋_GB2312" w:eastAsia="仿宋_GB2312" w:cs="仿宋_GB2312"/>
          <w:sz w:val="32"/>
          <w:szCs w:val="32"/>
          <w:rtl w:val="0"/>
          <w:lang w:val="zh-CN" w:eastAsia="zh-CN"/>
        </w:rPr>
        <w:t>334.54</w:t>
      </w:r>
      <w:r>
        <w:rPr>
          <w:rFonts w:ascii="仿宋_GB2312" w:hAnsi="仿宋_GB2312" w:eastAsia="仿宋_GB2312" w:cs="仿宋_GB2312"/>
          <w:sz w:val="32"/>
          <w:szCs w:val="32"/>
          <w:rtl w:val="0"/>
          <w:lang w:val="zh-TW" w:eastAsia="zh-TW"/>
        </w:rPr>
        <w:t>万元，占</w:t>
      </w:r>
      <w:r>
        <w:rPr>
          <w:rFonts w:ascii="仿宋_GB2312" w:hAnsi="仿宋_GB2312" w:eastAsia="仿宋_GB2312" w:cs="仿宋_GB2312"/>
          <w:sz w:val="32"/>
          <w:szCs w:val="32"/>
          <w:rtl w:val="0"/>
          <w:lang w:val="zh-CN" w:eastAsia="zh-CN"/>
        </w:rPr>
        <w:t>37.39</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；项目支出</w:t>
      </w:r>
      <w:r>
        <w:rPr>
          <w:rFonts w:ascii="仿宋_GB2312" w:hAnsi="仿宋_GB2312" w:eastAsia="仿宋_GB2312" w:cs="仿宋_GB2312"/>
          <w:sz w:val="32"/>
          <w:szCs w:val="32"/>
          <w:rtl w:val="0"/>
          <w:lang w:val="zh-CN" w:eastAsia="zh-CN"/>
        </w:rPr>
        <w:t>560.16</w:t>
      </w:r>
      <w:r>
        <w:rPr>
          <w:rFonts w:ascii="仿宋_GB2312" w:hAnsi="仿宋_GB2312" w:eastAsia="仿宋_GB2312" w:cs="仿宋_GB2312"/>
          <w:sz w:val="32"/>
          <w:szCs w:val="32"/>
          <w:rtl w:val="0"/>
          <w:lang w:val="zh-TW" w:eastAsia="zh-TW"/>
        </w:rPr>
        <w:t>万元，占</w:t>
      </w:r>
      <w:r>
        <w:rPr>
          <w:rFonts w:ascii="仿宋_GB2312" w:hAnsi="仿宋_GB2312" w:eastAsia="仿宋_GB2312" w:cs="仿宋_GB2312"/>
          <w:sz w:val="32"/>
          <w:szCs w:val="32"/>
          <w:rtl w:val="0"/>
          <w:lang w:val="zh-CN" w:eastAsia="zh-CN"/>
        </w:rPr>
        <w:t>62.61</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；上缴上级支出</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zh-TW" w:eastAsia="zh-TW"/>
        </w:rPr>
        <w:t>万元，占</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；经营支出</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zh-TW" w:eastAsia="zh-TW"/>
        </w:rPr>
        <w:t>万元，占</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；对附属单位补助支出</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zh-TW" w:eastAsia="zh-TW"/>
        </w:rPr>
        <w:t>万元，占</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w:t>
      </w:r>
    </w:p>
    <w:p w14:paraId="3487520A">
      <w:pPr>
        <w:pStyle w:val="11"/>
        <w:framePr w:wrap="auto" w:vAnchor="margin" w:hAnchor="text" w:yAlign="inline"/>
        <w:spacing w:line="600" w:lineRule="exact"/>
        <w:ind w:firstLine="640"/>
        <w:jc w:val="left"/>
        <w:rPr>
          <w:sz w:val="32"/>
          <w:szCs w:val="32"/>
          <w:lang w:val="zh-TW" w:eastAsia="zh-TW"/>
        </w:rPr>
      </w:pPr>
      <w:r>
        <w:rPr>
          <w:sz w:val="32"/>
          <w:szCs w:val="32"/>
          <w:rtl w:val="0"/>
          <w:lang w:val="zh-TW" w:eastAsia="zh-TW"/>
        </w:rPr>
        <w:t>四、财政拨款收入支出决算总体情况说明</w:t>
      </w:r>
    </w:p>
    <w:p w14:paraId="0E110706">
      <w:pPr>
        <w:pStyle w:val="11"/>
        <w:framePr w:wrap="auto" w:vAnchor="margin" w:hAnchor="text" w:yAlign="inline"/>
        <w:spacing w:line="600" w:lineRule="exact"/>
        <w:jc w:val="left"/>
        <w:rPr>
          <w:rFonts w:ascii="仿宋_GB2312" w:hAnsi="仿宋_GB2312" w:eastAsia="仿宋_GB2312" w:cs="仿宋_GB2312"/>
          <w:sz w:val="32"/>
          <w:szCs w:val="32"/>
        </w:rPr>
      </w:pPr>
      <w:r>
        <w:rPr>
          <w:rFonts w:ascii="Times New Roman" w:hAnsi="Times New Roman"/>
          <w:sz w:val="32"/>
          <w:szCs w:val="32"/>
          <w:rtl w:val="0"/>
          <w:lang w:val="en-US"/>
        </w:rPr>
        <w:t xml:space="preserve">   </w:t>
      </w:r>
      <w:r>
        <w:rPr>
          <w:rFonts w:ascii="仿宋_GB2312" w:hAnsi="仿宋_GB2312" w:eastAsia="仿宋_GB2312" w:cs="仿宋_GB2312"/>
          <w:sz w:val="32"/>
          <w:szCs w:val="32"/>
          <w:rtl w:val="0"/>
          <w:lang w:val="en-US"/>
        </w:rPr>
        <w:t xml:space="preserve"> 2023</w:t>
      </w:r>
      <w:r>
        <w:rPr>
          <w:rFonts w:ascii="仿宋_GB2312" w:hAnsi="仿宋_GB2312" w:eastAsia="仿宋_GB2312" w:cs="仿宋_GB2312"/>
          <w:sz w:val="32"/>
          <w:szCs w:val="32"/>
          <w:rtl w:val="0"/>
          <w:lang w:val="zh-TW" w:eastAsia="zh-TW"/>
        </w:rPr>
        <w:t>年度财政拨款收、支总计</w:t>
      </w:r>
      <w:r>
        <w:rPr>
          <w:rFonts w:ascii="仿宋_GB2312" w:hAnsi="仿宋_GB2312" w:eastAsia="仿宋_GB2312" w:cs="仿宋_GB2312"/>
          <w:sz w:val="32"/>
          <w:szCs w:val="32"/>
          <w:rtl w:val="0"/>
          <w:lang w:val="zh-CN" w:eastAsia="zh-CN"/>
        </w:rPr>
        <w:t>856.38</w:t>
      </w:r>
      <w:r>
        <w:rPr>
          <w:rFonts w:ascii="仿宋_GB2312" w:hAnsi="仿宋_GB2312" w:eastAsia="仿宋_GB2312" w:cs="仿宋_GB2312"/>
          <w:sz w:val="32"/>
          <w:szCs w:val="32"/>
          <w:rtl w:val="0"/>
          <w:lang w:val="zh-TW" w:eastAsia="zh-TW"/>
        </w:rPr>
        <w:t>万元，与上年相比，减少</w:t>
      </w:r>
      <w:r>
        <w:rPr>
          <w:rFonts w:ascii="仿宋_GB2312" w:hAnsi="仿宋_GB2312" w:eastAsia="仿宋_GB2312" w:cs="仿宋_GB2312"/>
          <w:sz w:val="32"/>
          <w:szCs w:val="32"/>
          <w:rtl w:val="0"/>
          <w:lang w:val="zh-CN" w:eastAsia="zh-CN"/>
        </w:rPr>
        <w:t>173.47</w:t>
      </w:r>
      <w:r>
        <w:rPr>
          <w:rFonts w:ascii="仿宋_GB2312" w:hAnsi="仿宋_GB2312" w:eastAsia="仿宋_GB2312" w:cs="仿宋_GB2312"/>
          <w:sz w:val="32"/>
          <w:szCs w:val="32"/>
          <w:rtl w:val="0"/>
          <w:lang w:val="zh-TW" w:eastAsia="zh-TW"/>
        </w:rPr>
        <w:t>万元</w:t>
      </w:r>
      <w:r>
        <w:rPr>
          <w:rFonts w:ascii="仿宋_GB2312" w:hAnsi="仿宋_GB2312" w:eastAsia="仿宋_GB2312" w:cs="仿宋_GB2312"/>
          <w:sz w:val="32"/>
          <w:szCs w:val="32"/>
          <w:rtl w:val="0"/>
          <w:lang w:val="en-US" w:eastAsia="zh-TW"/>
        </w:rPr>
        <w:t>,</w:t>
      </w:r>
      <w:r>
        <w:rPr>
          <w:rFonts w:ascii="仿宋_GB2312" w:hAnsi="仿宋_GB2312" w:eastAsia="仿宋_GB2312" w:cs="仿宋_GB2312"/>
          <w:sz w:val="32"/>
          <w:szCs w:val="32"/>
          <w:rtl w:val="0"/>
          <w:lang w:val="zh-TW" w:eastAsia="zh-TW"/>
        </w:rPr>
        <w:t>减少</w:t>
      </w:r>
      <w:r>
        <w:rPr>
          <w:rFonts w:ascii="仿宋_GB2312" w:hAnsi="仿宋_GB2312" w:eastAsia="仿宋_GB2312" w:cs="仿宋_GB2312"/>
          <w:sz w:val="32"/>
          <w:szCs w:val="32"/>
          <w:rtl w:val="0"/>
          <w:lang w:val="zh-CN" w:eastAsia="zh-CN"/>
        </w:rPr>
        <w:t>16.84</w:t>
      </w:r>
      <w:r>
        <w:rPr>
          <w:rFonts w:ascii="仿宋_GB2312" w:hAnsi="仿宋_GB2312" w:eastAsia="仿宋_GB2312" w:cs="仿宋_GB2312"/>
          <w:sz w:val="32"/>
          <w:szCs w:val="32"/>
          <w:rtl w:val="0"/>
          <w:lang w:val="en-US" w:eastAsia="zh-TW"/>
        </w:rPr>
        <w:t>%</w:t>
      </w:r>
      <w:r>
        <w:rPr>
          <w:rFonts w:ascii="仿宋_GB2312" w:hAnsi="仿宋_GB2312" w:eastAsia="仿宋_GB2312" w:cs="仿宋_GB2312"/>
          <w:sz w:val="32"/>
          <w:szCs w:val="32"/>
          <w:rtl w:val="0"/>
          <w:lang w:val="zh-TW" w:eastAsia="zh-TW"/>
        </w:rPr>
        <w:t>，主要是因为</w:t>
      </w:r>
      <w:r>
        <w:rPr>
          <w:rFonts w:ascii="仿宋_GB2312" w:hAnsi="仿宋_GB2312" w:eastAsia="仿宋_GB2312" w:cs="仿宋_GB2312"/>
          <w:sz w:val="32"/>
          <w:szCs w:val="32"/>
          <w:rtl w:val="0"/>
          <w:lang w:val="zh-CN" w:eastAsia="zh-CN"/>
        </w:rPr>
        <w:t>根</w:t>
      </w:r>
      <w:r>
        <w:rPr>
          <w:rFonts w:ascii="仿宋_GB2312" w:hAnsi="仿宋_GB2312" w:eastAsia="仿宋_GB2312" w:cs="仿宋_GB2312"/>
          <w:sz w:val="32"/>
          <w:szCs w:val="32"/>
          <w:rtl w:val="0"/>
          <w:lang w:val="zh-TW" w:eastAsia="zh-TW"/>
        </w:rPr>
        <w:t>据财政要求一般商品和服务支出要缩减</w:t>
      </w:r>
      <w:r>
        <w:rPr>
          <w:rFonts w:ascii="仿宋_GB2312" w:hAnsi="仿宋_GB2312" w:eastAsia="仿宋_GB2312" w:cs="仿宋_GB2312"/>
          <w:sz w:val="32"/>
          <w:szCs w:val="32"/>
          <w:rtl w:val="0"/>
          <w:lang w:val="zh-CN" w:eastAsia="zh-CN"/>
        </w:rPr>
        <w:t>。</w:t>
      </w:r>
    </w:p>
    <w:p w14:paraId="5AA6F61E">
      <w:pPr>
        <w:pStyle w:val="11"/>
        <w:framePr w:wrap="auto" w:vAnchor="margin" w:hAnchor="text" w:yAlign="inline"/>
        <w:spacing w:line="600" w:lineRule="exact"/>
        <w:ind w:firstLine="640"/>
        <w:jc w:val="left"/>
        <w:rPr>
          <w:sz w:val="32"/>
          <w:szCs w:val="32"/>
          <w:lang w:val="zh-TW" w:eastAsia="zh-TW"/>
        </w:rPr>
      </w:pPr>
      <w:r>
        <w:rPr>
          <w:sz w:val="32"/>
          <w:szCs w:val="32"/>
          <w:rtl w:val="0"/>
          <w:lang w:val="zh-TW" w:eastAsia="zh-TW"/>
        </w:rPr>
        <w:t>五、一般公共预算财政拨款支出决算情况说明</w:t>
      </w:r>
    </w:p>
    <w:p w14:paraId="1CC8C710">
      <w:pPr>
        <w:pStyle w:val="11"/>
        <w:framePr w:wrap="auto" w:vAnchor="margin" w:hAnchor="text" w:yAlign="inline"/>
        <w:spacing w:line="600" w:lineRule="exact"/>
        <w:ind w:firstLine="640"/>
        <w:jc w:val="left"/>
        <w:rPr>
          <w:rFonts w:ascii="仿宋_GB2312" w:hAnsi="仿宋_GB2312" w:eastAsia="仿宋_GB2312" w:cs="仿宋_GB2312"/>
          <w:sz w:val="32"/>
          <w:szCs w:val="32"/>
          <w:lang w:val="zh-TW" w:eastAsia="zh-TW"/>
        </w:rPr>
      </w:pPr>
      <w:r>
        <w:rPr>
          <w:rFonts w:ascii="仿宋_GB2312" w:hAnsi="仿宋_GB2312" w:eastAsia="仿宋_GB2312" w:cs="仿宋_GB2312"/>
          <w:sz w:val="32"/>
          <w:szCs w:val="32"/>
          <w:rtl w:val="0"/>
          <w:lang w:val="zh-TW" w:eastAsia="zh-TW"/>
        </w:rPr>
        <w:t>（一）一般公共预算财政拨款支出决算总体情况</w:t>
      </w:r>
    </w:p>
    <w:p w14:paraId="30AF589F">
      <w:pPr>
        <w:pStyle w:val="11"/>
        <w:framePr w:wrap="auto" w:vAnchor="margin" w:hAnchor="text" w:yAlign="inline"/>
        <w:spacing w:line="600" w:lineRule="exact"/>
        <w:ind w:firstLine="800"/>
        <w:jc w:val="left"/>
        <w:rPr>
          <w:rFonts w:ascii="仿宋_GB2312" w:hAnsi="仿宋_GB2312" w:eastAsia="仿宋_GB2312" w:cs="仿宋_GB2312"/>
          <w:i/>
          <w:iCs/>
          <w:color w:val="FF0000"/>
          <w:sz w:val="32"/>
          <w:szCs w:val="32"/>
          <w:u w:color="FF0000"/>
        </w:rPr>
      </w:pPr>
      <w:r>
        <w:rPr>
          <w:rFonts w:ascii="仿宋_GB2312" w:hAnsi="仿宋_GB2312" w:eastAsia="仿宋_GB2312" w:cs="仿宋_GB2312"/>
          <w:sz w:val="32"/>
          <w:szCs w:val="32"/>
          <w:rtl w:val="0"/>
          <w:lang w:val="en-US"/>
        </w:rPr>
        <w:t>2023</w:t>
      </w:r>
      <w:r>
        <w:rPr>
          <w:rFonts w:ascii="仿宋_GB2312" w:hAnsi="仿宋_GB2312" w:eastAsia="仿宋_GB2312" w:cs="仿宋_GB2312"/>
          <w:sz w:val="32"/>
          <w:szCs w:val="32"/>
          <w:rtl w:val="0"/>
          <w:lang w:val="zh-TW" w:eastAsia="zh-TW"/>
        </w:rPr>
        <w:t>年度财政拨款支出</w:t>
      </w:r>
      <w:r>
        <w:rPr>
          <w:rFonts w:ascii="仿宋_GB2312" w:hAnsi="仿宋_GB2312" w:eastAsia="仿宋_GB2312" w:cs="仿宋_GB2312"/>
          <w:sz w:val="32"/>
          <w:szCs w:val="32"/>
          <w:rtl w:val="0"/>
          <w:lang w:val="zh-CN" w:eastAsia="zh-CN"/>
        </w:rPr>
        <w:t>856.38</w:t>
      </w:r>
      <w:r>
        <w:rPr>
          <w:rFonts w:ascii="仿宋_GB2312" w:hAnsi="仿宋_GB2312" w:eastAsia="仿宋_GB2312" w:cs="仿宋_GB2312"/>
          <w:sz w:val="32"/>
          <w:szCs w:val="32"/>
          <w:rtl w:val="0"/>
          <w:lang w:val="zh-TW" w:eastAsia="zh-TW"/>
        </w:rPr>
        <w:t>万元，占本年支出合计的</w:t>
      </w:r>
      <w:r>
        <w:rPr>
          <w:rFonts w:ascii="仿宋_GB2312" w:hAnsi="仿宋_GB2312" w:eastAsia="仿宋_GB2312" w:cs="仿宋_GB2312"/>
          <w:sz w:val="32"/>
          <w:szCs w:val="32"/>
          <w:rtl w:val="0"/>
          <w:lang w:val="zh-CN" w:eastAsia="zh-CN"/>
        </w:rPr>
        <w:t>95.72</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，与上年相比，财政拨款支出减少</w:t>
      </w:r>
      <w:r>
        <w:rPr>
          <w:rFonts w:ascii="仿宋_GB2312" w:hAnsi="仿宋_GB2312" w:eastAsia="仿宋_GB2312" w:cs="仿宋_GB2312"/>
          <w:sz w:val="32"/>
          <w:szCs w:val="32"/>
          <w:rtl w:val="0"/>
          <w:lang w:val="zh-CN" w:eastAsia="zh-CN"/>
        </w:rPr>
        <w:t>173.47</w:t>
      </w:r>
      <w:r>
        <w:rPr>
          <w:rFonts w:ascii="仿宋_GB2312" w:hAnsi="仿宋_GB2312" w:eastAsia="仿宋_GB2312" w:cs="仿宋_GB2312"/>
          <w:sz w:val="32"/>
          <w:szCs w:val="32"/>
          <w:rtl w:val="0"/>
          <w:lang w:val="zh-TW" w:eastAsia="zh-TW"/>
        </w:rPr>
        <w:t>万元，减少</w:t>
      </w:r>
      <w:r>
        <w:rPr>
          <w:rFonts w:ascii="仿宋_GB2312" w:hAnsi="仿宋_GB2312" w:eastAsia="仿宋_GB2312" w:cs="仿宋_GB2312"/>
          <w:sz w:val="32"/>
          <w:szCs w:val="32"/>
          <w:rtl w:val="0"/>
          <w:lang w:val="zh-CN" w:eastAsia="zh-CN"/>
        </w:rPr>
        <w:t>16.84</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，主要是因为</w:t>
      </w:r>
      <w:r>
        <w:rPr>
          <w:rtl w:val="0"/>
          <w:lang w:val="zh-CN" w:eastAsia="zh-CN"/>
        </w:rPr>
        <w:t>根</w:t>
      </w:r>
      <w:r>
        <w:rPr>
          <w:rFonts w:ascii="仿宋_GB2312" w:hAnsi="仿宋_GB2312" w:eastAsia="仿宋_GB2312" w:cs="仿宋_GB2312"/>
          <w:sz w:val="32"/>
          <w:szCs w:val="32"/>
          <w:rtl w:val="0"/>
          <w:lang w:val="zh-TW" w:eastAsia="zh-TW"/>
        </w:rPr>
        <w:t>据财政要求一般商品和服务支出要缩减</w:t>
      </w:r>
      <w:r>
        <w:rPr>
          <w:rFonts w:ascii="仿宋_GB2312" w:hAnsi="仿宋_GB2312" w:eastAsia="仿宋_GB2312" w:cs="仿宋_GB2312"/>
          <w:sz w:val="32"/>
          <w:szCs w:val="32"/>
          <w:rtl w:val="0"/>
          <w:lang w:val="zh-CN" w:eastAsia="zh-CN"/>
        </w:rPr>
        <w:t>。</w:t>
      </w:r>
    </w:p>
    <w:p w14:paraId="40C749E6">
      <w:pPr>
        <w:pStyle w:val="11"/>
        <w:framePr w:wrap="auto" w:vAnchor="margin" w:hAnchor="text" w:yAlign="inline"/>
        <w:spacing w:line="600" w:lineRule="exact"/>
        <w:ind w:firstLine="800"/>
        <w:jc w:val="left"/>
        <w:rPr>
          <w:rFonts w:ascii="仿宋_GB2312" w:hAnsi="仿宋_GB2312" w:eastAsia="仿宋_GB2312" w:cs="仿宋_GB2312"/>
          <w:sz w:val="32"/>
          <w:szCs w:val="32"/>
          <w:lang w:val="zh-TW" w:eastAsia="zh-TW"/>
        </w:rPr>
      </w:pPr>
      <w:r>
        <w:rPr>
          <w:rFonts w:ascii="仿宋_GB2312" w:hAnsi="仿宋_GB2312" w:eastAsia="仿宋_GB2312" w:cs="仿宋_GB2312"/>
          <w:sz w:val="32"/>
          <w:szCs w:val="32"/>
          <w:rtl w:val="0"/>
          <w:lang w:val="zh-TW" w:eastAsia="zh-TW"/>
        </w:rPr>
        <w:t>（二）一般公共预算财政拨款支出决算结构情况</w:t>
      </w:r>
    </w:p>
    <w:p w14:paraId="7B776470">
      <w:pPr>
        <w:pStyle w:val="11"/>
        <w:framePr w:wrap="auto" w:vAnchor="margin" w:hAnchor="text" w:yAlign="inline"/>
        <w:spacing w:line="600" w:lineRule="exact"/>
        <w:ind w:firstLine="64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sz w:val="32"/>
          <w:szCs w:val="32"/>
          <w:rtl w:val="0"/>
          <w:lang w:val="en-US"/>
        </w:rPr>
        <w:t>2023</w:t>
      </w:r>
      <w:r>
        <w:rPr>
          <w:rFonts w:ascii="仿宋_GB2312" w:hAnsi="仿宋_GB2312" w:eastAsia="仿宋_GB2312" w:cs="仿宋_GB2312"/>
          <w:sz w:val="32"/>
          <w:szCs w:val="32"/>
          <w:rtl w:val="0"/>
          <w:lang w:val="zh-TW" w:eastAsia="zh-TW"/>
        </w:rPr>
        <w:t>年度财政拨款支出</w:t>
      </w:r>
      <w:r>
        <w:rPr>
          <w:rFonts w:ascii="仿宋_GB2312" w:hAnsi="仿宋_GB2312" w:eastAsia="仿宋_GB2312" w:cs="仿宋_GB2312"/>
          <w:sz w:val="32"/>
          <w:szCs w:val="32"/>
          <w:rtl w:val="0"/>
          <w:lang w:val="zh-CN" w:eastAsia="zh-CN"/>
        </w:rPr>
        <w:t>856.38</w:t>
      </w:r>
      <w:r>
        <w:rPr>
          <w:rFonts w:ascii="仿宋_GB2312" w:hAnsi="仿宋_GB2312" w:eastAsia="仿宋_GB2312" w:cs="仿宋_GB2312"/>
          <w:sz w:val="32"/>
          <w:szCs w:val="32"/>
          <w:rtl w:val="0"/>
          <w:lang w:val="zh-TW" w:eastAsia="zh-TW"/>
        </w:rPr>
        <w:t>万元，主要用于以下方面</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文化旅游体育与传媒</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（类）支出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794.98</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万元，占</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92.83</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社会保障和就业</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（类）支出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35.59</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万元，占</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4.16</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t>%;</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卫生健康（类）支出11.84万元，占1.38%；住房保障（类）支出13.97万元，占1.63%。</w:t>
      </w:r>
    </w:p>
    <w:p w14:paraId="1FC5F4A0">
      <w:pPr>
        <w:pStyle w:val="11"/>
        <w:framePr w:wrap="auto" w:vAnchor="margin" w:hAnchor="text" w:yAlign="inline"/>
        <w:spacing w:line="600" w:lineRule="exact"/>
        <w:ind w:firstLine="800"/>
        <w:jc w:val="left"/>
        <w:rPr>
          <w:rFonts w:ascii="仿宋_GB2312" w:hAnsi="仿宋_GB2312" w:eastAsia="仿宋_GB2312" w:cs="仿宋_GB2312"/>
          <w:sz w:val="32"/>
          <w:szCs w:val="32"/>
          <w:lang w:val="zh-TW" w:eastAsia="zh-TW"/>
        </w:rPr>
      </w:pPr>
      <w:r>
        <w:rPr>
          <w:rFonts w:ascii="仿宋_GB2312" w:hAnsi="仿宋_GB2312" w:eastAsia="仿宋_GB2312" w:cs="仿宋_GB2312"/>
          <w:sz w:val="32"/>
          <w:szCs w:val="32"/>
          <w:rtl w:val="0"/>
          <w:lang w:val="zh-TW" w:eastAsia="zh-TW"/>
        </w:rPr>
        <w:t>（三）一般公共预算财政拨款支出决算具体情况</w:t>
      </w:r>
    </w:p>
    <w:p w14:paraId="566365B7">
      <w:pPr>
        <w:pStyle w:val="11"/>
        <w:framePr w:wrap="auto" w:vAnchor="margin" w:hAnchor="text" w:yAlign="inline"/>
        <w:spacing w:line="600" w:lineRule="exact"/>
        <w:ind w:firstLine="800"/>
        <w:jc w:val="left"/>
        <w:rPr>
          <w:rFonts w:ascii="仿宋_GB2312" w:hAnsi="仿宋_GB2312" w:eastAsia="仿宋_GB2312" w:cs="仿宋_GB2312"/>
          <w:sz w:val="32"/>
          <w:szCs w:val="32"/>
        </w:rPr>
      </w:pPr>
      <w:r>
        <w:rPr>
          <w:rFonts w:ascii="仿宋_GB2312" w:hAnsi="仿宋_GB2312" w:eastAsia="仿宋_GB2312" w:cs="仿宋_GB2312"/>
          <w:sz w:val="32"/>
          <w:szCs w:val="32"/>
          <w:rtl w:val="0"/>
          <w:lang w:val="en-US"/>
        </w:rPr>
        <w:t>2023</w:t>
      </w:r>
      <w:r>
        <w:rPr>
          <w:rFonts w:ascii="仿宋_GB2312" w:hAnsi="仿宋_GB2312" w:eastAsia="仿宋_GB2312" w:cs="仿宋_GB2312"/>
          <w:sz w:val="32"/>
          <w:szCs w:val="32"/>
          <w:rtl w:val="0"/>
          <w:lang w:val="zh-TW" w:eastAsia="zh-TW"/>
        </w:rPr>
        <w:t>年度财政拨款支出年初预算数为</w:t>
      </w:r>
      <w:r>
        <w:rPr>
          <w:rFonts w:ascii="仿宋_GB2312" w:hAnsi="仿宋_GB2312" w:eastAsia="仿宋_GB2312" w:cs="仿宋_GB2312"/>
          <w:sz w:val="32"/>
          <w:szCs w:val="32"/>
          <w:rtl w:val="0"/>
          <w:lang w:val="zh-CN" w:eastAsia="zh-CN"/>
        </w:rPr>
        <w:t>253.78</w:t>
      </w:r>
      <w:r>
        <w:rPr>
          <w:rFonts w:ascii="仿宋_GB2312" w:hAnsi="仿宋_GB2312" w:eastAsia="仿宋_GB2312" w:cs="仿宋_GB2312"/>
          <w:sz w:val="32"/>
          <w:szCs w:val="32"/>
          <w:rtl w:val="0"/>
          <w:lang w:val="zh-TW" w:eastAsia="zh-TW"/>
        </w:rPr>
        <w:t>万元，支出决算数为</w:t>
      </w:r>
      <w:r>
        <w:rPr>
          <w:rFonts w:ascii="仿宋_GB2312" w:hAnsi="仿宋_GB2312" w:eastAsia="仿宋_GB2312" w:cs="仿宋_GB2312"/>
          <w:sz w:val="32"/>
          <w:szCs w:val="32"/>
          <w:rtl w:val="0"/>
          <w:lang w:val="zh-CN" w:eastAsia="zh-CN"/>
        </w:rPr>
        <w:t>856.38</w:t>
      </w:r>
      <w:r>
        <w:rPr>
          <w:rFonts w:ascii="仿宋_GB2312" w:hAnsi="仿宋_GB2312" w:eastAsia="仿宋_GB2312" w:cs="仿宋_GB2312"/>
          <w:sz w:val="32"/>
          <w:szCs w:val="32"/>
          <w:rtl w:val="0"/>
          <w:lang w:val="zh-TW" w:eastAsia="zh-TW"/>
        </w:rPr>
        <w:t>万元，完成年初预算的</w:t>
      </w:r>
      <w:r>
        <w:rPr>
          <w:rFonts w:ascii="仿宋_GB2312" w:hAnsi="仿宋_GB2312" w:eastAsia="仿宋_GB2312" w:cs="仿宋_GB2312"/>
          <w:sz w:val="32"/>
          <w:szCs w:val="32"/>
          <w:rtl w:val="0"/>
          <w:lang w:val="zh-CN" w:eastAsia="zh-CN"/>
        </w:rPr>
        <w:t>337.45</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，其中：</w:t>
      </w:r>
    </w:p>
    <w:p w14:paraId="473CF289">
      <w:pPr>
        <w:pStyle w:val="11"/>
        <w:framePr w:wrap="auto" w:vAnchor="margin" w:hAnchor="text" w:yAlign="inline"/>
        <w:shd w:val="clear" w:color="auto" w:fill="auto"/>
        <w:spacing w:line="600" w:lineRule="exact"/>
        <w:ind w:firstLine="80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t>1</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文化旅游体育与传媒支出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（类）</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文化和旅游</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（款）</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一般行政管理事务</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（项）。</w:t>
      </w:r>
    </w:p>
    <w:p w14:paraId="4D8CEDEF">
      <w:pPr>
        <w:pStyle w:val="11"/>
        <w:framePr w:wrap="auto" w:vAnchor="margin" w:hAnchor="text" w:yAlign="inline"/>
        <w:shd w:val="clear" w:color="auto" w:fill="auto"/>
        <w:spacing w:line="600" w:lineRule="exact"/>
        <w:ind w:firstLine="80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年初预算为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万元，支出决算为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0.85</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万元，决算数大于年初预算数的主要原因</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是：非税收入弥补了日常公用经费</w:t>
      </w:r>
    </w:p>
    <w:p w14:paraId="41144B1F">
      <w:pPr>
        <w:pStyle w:val="11"/>
        <w:framePr w:wrap="auto" w:vAnchor="margin" w:hAnchor="text" w:yAlign="inline"/>
        <w:spacing w:line="600" w:lineRule="exact"/>
        <w:ind w:firstLine="80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sz w:val="32"/>
          <w:szCs w:val="32"/>
          <w:rtl w:val="0"/>
          <w:lang w:val="en-US"/>
        </w:rPr>
        <w:t>2</w:t>
      </w:r>
      <w:r>
        <w:rPr>
          <w:rFonts w:ascii="仿宋_GB2312" w:hAnsi="仿宋_GB2312" w:eastAsia="仿宋_GB2312" w:cs="仿宋_GB2312"/>
          <w:sz w:val="32"/>
          <w:szCs w:val="32"/>
          <w:rtl w:val="0"/>
          <w:lang w:val="zh-TW" w:eastAsia="zh-TW"/>
        </w:rPr>
        <w:t>、文化旅游体育与传媒支出（类）</w:t>
      </w:r>
      <w:r>
        <w:rPr>
          <w:rFonts w:ascii="仿宋_GB2312" w:hAnsi="仿宋_GB2312" w:eastAsia="仿宋_GB2312" w:cs="仿宋_GB2312"/>
          <w:sz w:val="32"/>
          <w:szCs w:val="32"/>
          <w:rtl w:val="0"/>
          <w:lang w:val="en-US"/>
        </w:rPr>
        <w:t>文化和旅游</w:t>
      </w:r>
      <w:r>
        <w:rPr>
          <w:rFonts w:ascii="仿宋_GB2312" w:hAnsi="仿宋_GB2312" w:eastAsia="仿宋_GB2312" w:cs="仿宋_GB2312"/>
          <w:sz w:val="32"/>
          <w:szCs w:val="32"/>
          <w:rtl w:val="0"/>
          <w:lang w:val="zh-TW" w:eastAsia="zh-TW"/>
        </w:rPr>
        <w:t>（款）</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其他文化和旅游支出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（项）。</w:t>
      </w:r>
    </w:p>
    <w:p w14:paraId="30360D35">
      <w:pPr>
        <w:pStyle w:val="11"/>
        <w:framePr w:wrap="auto" w:vAnchor="margin" w:hAnchor="text" w:yAlign="inline"/>
        <w:spacing w:line="600" w:lineRule="exact"/>
        <w:ind w:firstLine="80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pPr>
      <w:r>
        <w:rPr>
          <w:rFonts w:ascii="仿宋_GB2312" w:hAnsi="仿宋_GB2312" w:eastAsia="仿宋_GB2312" w:cs="仿宋_GB2312"/>
          <w:sz w:val="32"/>
          <w:szCs w:val="32"/>
          <w:rtl w:val="0"/>
          <w:lang w:val="zh-TW" w:eastAsia="zh-TW"/>
        </w:rPr>
        <w:t>年初预算为</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zh-TW" w:eastAsia="zh-TW"/>
        </w:rPr>
        <w:t>万元，支出决算为</w:t>
      </w:r>
      <w:r>
        <w:rPr>
          <w:rFonts w:ascii="仿宋_GB2312" w:hAnsi="仿宋_GB2312" w:eastAsia="仿宋_GB2312" w:cs="仿宋_GB2312"/>
          <w:sz w:val="32"/>
          <w:szCs w:val="32"/>
          <w:rtl w:val="0"/>
          <w:lang w:val="zh-CN" w:eastAsia="zh-CN"/>
        </w:rPr>
        <w:t>52.94</w:t>
      </w:r>
      <w:r>
        <w:rPr>
          <w:rFonts w:ascii="仿宋_GB2312" w:hAnsi="仿宋_GB2312" w:eastAsia="仿宋_GB2312" w:cs="仿宋_GB2312"/>
          <w:sz w:val="32"/>
          <w:szCs w:val="32"/>
          <w:rtl w:val="0"/>
          <w:lang w:val="zh-TW" w:eastAsia="zh-TW"/>
        </w:rPr>
        <w:t>万元，决算数大于年初预算数</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的主要原因是：</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非税收入弥补了日常公用经费</w:t>
      </w:r>
    </w:p>
    <w:p w14:paraId="35C1560D">
      <w:pPr>
        <w:pStyle w:val="11"/>
        <w:framePr w:wrap="auto" w:vAnchor="margin" w:hAnchor="text" w:yAlign="inline"/>
        <w:spacing w:line="600" w:lineRule="exact"/>
        <w:ind w:firstLine="800"/>
        <w:jc w:val="left"/>
      </w:pPr>
      <w:r>
        <w:rPr>
          <w:rFonts w:ascii="仿宋_GB2312" w:hAnsi="仿宋_GB2312" w:eastAsia="仿宋_GB2312" w:cs="仿宋_GB2312"/>
          <w:sz w:val="32"/>
          <w:szCs w:val="32"/>
          <w:rtl w:val="0"/>
          <w:lang w:val="zh-CN" w:eastAsia="zh-CN"/>
        </w:rPr>
        <w:t>3.</w:t>
      </w:r>
      <w:r>
        <w:rPr>
          <w:rFonts w:ascii="仿宋_GB2312" w:hAnsi="仿宋_GB2312" w:eastAsia="仿宋_GB2312" w:cs="仿宋_GB2312"/>
          <w:sz w:val="32"/>
          <w:szCs w:val="32"/>
          <w:rtl w:val="0"/>
          <w:lang w:val="zh-TW" w:eastAsia="zh-TW"/>
        </w:rPr>
        <w:t>文化旅游体育与传媒支出（类）</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文物（款）文物保护（项）</w:t>
      </w:r>
    </w:p>
    <w:p w14:paraId="3B1BF344">
      <w:pPr>
        <w:pStyle w:val="11"/>
        <w:framePr w:wrap="auto" w:vAnchor="margin" w:hAnchor="text" w:yAlign="inline"/>
        <w:spacing w:line="600" w:lineRule="exact"/>
        <w:ind w:firstLine="80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pPr>
      <w:r>
        <w:rPr>
          <w:rFonts w:ascii="仿宋_GB2312" w:hAnsi="仿宋_GB2312" w:eastAsia="仿宋_GB2312" w:cs="仿宋_GB2312"/>
          <w:sz w:val="32"/>
          <w:szCs w:val="32"/>
          <w:rtl w:val="0"/>
          <w:lang w:val="zh-TW" w:eastAsia="zh-TW"/>
        </w:rPr>
        <w:t>年初预算为</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zh-TW" w:eastAsia="zh-TW"/>
        </w:rPr>
        <w:t>万元，支出决算为</w:t>
      </w:r>
      <w:r>
        <w:rPr>
          <w:rFonts w:ascii="仿宋_GB2312" w:hAnsi="仿宋_GB2312" w:eastAsia="仿宋_GB2312" w:cs="仿宋_GB2312"/>
          <w:sz w:val="32"/>
          <w:szCs w:val="32"/>
          <w:rtl w:val="0"/>
          <w:lang w:val="zh-CN" w:eastAsia="zh-CN"/>
        </w:rPr>
        <w:t>98.46</w:t>
      </w:r>
      <w:r>
        <w:rPr>
          <w:rFonts w:ascii="仿宋_GB2312" w:hAnsi="仿宋_GB2312" w:eastAsia="仿宋_GB2312" w:cs="仿宋_GB2312"/>
          <w:sz w:val="32"/>
          <w:szCs w:val="32"/>
          <w:rtl w:val="0"/>
          <w:lang w:val="zh-TW" w:eastAsia="zh-TW"/>
        </w:rPr>
        <w:t>万元，决算数大于年初预算数</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的主要原因是：</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2023年文物保护项目增加</w:t>
      </w:r>
    </w:p>
    <w:p w14:paraId="67B1CBFD">
      <w:pPr>
        <w:pStyle w:val="11"/>
        <w:framePr w:wrap="auto" w:vAnchor="margin" w:hAnchor="text" w:yAlign="inline"/>
        <w:spacing w:line="600" w:lineRule="exact"/>
        <w:ind w:firstLine="80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sz w:val="32"/>
          <w:szCs w:val="32"/>
          <w:rtl w:val="0"/>
          <w:lang w:val="zh-CN" w:eastAsia="zh-CN"/>
        </w:rPr>
        <w:t>4.</w:t>
      </w:r>
      <w:r>
        <w:rPr>
          <w:rFonts w:ascii="仿宋_GB2312" w:hAnsi="仿宋_GB2312" w:eastAsia="仿宋_GB2312" w:cs="仿宋_GB2312"/>
          <w:sz w:val="32"/>
          <w:szCs w:val="32"/>
          <w:rtl w:val="0"/>
          <w:lang w:val="zh-TW" w:eastAsia="zh-TW"/>
        </w:rPr>
        <w:t>文化旅游体育与传媒支出（类）</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文物（款）博物馆（项）</w:t>
      </w:r>
    </w:p>
    <w:p w14:paraId="74FAA561">
      <w:pPr>
        <w:pStyle w:val="11"/>
        <w:framePr w:wrap="auto" w:vAnchor="margin" w:hAnchor="text" w:yAlign="inline"/>
        <w:shd w:val="clear" w:color="auto" w:fill="auto"/>
        <w:spacing w:line="600" w:lineRule="exact"/>
        <w:ind w:firstLine="64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年初预算为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187</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15</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万元，支出决算为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t>591.21</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万元，决算数大于年初预算数的主因是：</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上一年未完工的项目资金，在2023年支付</w:t>
      </w:r>
    </w:p>
    <w:p w14:paraId="34E66F3E">
      <w:pPr>
        <w:pStyle w:val="11"/>
        <w:framePr w:wrap="auto" w:vAnchor="margin" w:hAnchor="text" w:yAlign="inline"/>
        <w:shd w:val="clear" w:color="auto" w:fill="auto"/>
        <w:spacing w:line="600" w:lineRule="exact"/>
        <w:ind w:firstLine="64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t>5.</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文化旅游体育与传媒支出（类）</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文物（款）其他文物支出（项）</w:t>
      </w:r>
    </w:p>
    <w:p w14:paraId="63E0DCDB">
      <w:pPr>
        <w:pStyle w:val="11"/>
        <w:framePr w:wrap="auto" w:vAnchor="margin" w:hAnchor="text" w:yAlign="inline"/>
        <w:shd w:val="clear" w:color="auto" w:fill="auto"/>
        <w:spacing w:line="600" w:lineRule="exact"/>
        <w:ind w:firstLine="64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年初预算为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万元，支出决算为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51.52</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万元，决算数大于年初预算数的主因是：</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非税收入弥补了日常公用经费</w:t>
      </w:r>
    </w:p>
    <w:p w14:paraId="7DCA9338">
      <w:pPr>
        <w:pStyle w:val="11"/>
        <w:framePr w:wrap="auto" w:vAnchor="margin" w:hAnchor="text" w:yAlign="inline"/>
        <w:shd w:val="clear" w:color="auto" w:fill="auto"/>
        <w:spacing w:line="600" w:lineRule="exact"/>
        <w:ind w:firstLine="64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6.社会保障和就业支出（类）行政事业单位养老支出（款）事业单位离退休（项）</w:t>
      </w:r>
    </w:p>
    <w:p w14:paraId="1EDC3028">
      <w:pPr>
        <w:pStyle w:val="11"/>
        <w:framePr w:wrap="auto" w:vAnchor="margin" w:hAnchor="text" w:yAlign="inline"/>
        <w:shd w:val="clear" w:color="auto" w:fill="auto"/>
        <w:spacing w:line="600" w:lineRule="exact"/>
        <w:ind w:firstLine="64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年初预算为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15.30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万元，支出决算为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17.2</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万元，决算数大于年初预算数的主因是：</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新增了退休人员</w:t>
      </w:r>
    </w:p>
    <w:p w14:paraId="0C0FE418">
      <w:pPr>
        <w:pStyle w:val="11"/>
        <w:framePr w:wrap="auto" w:vAnchor="margin" w:hAnchor="text" w:yAlign="inline"/>
        <w:shd w:val="clear" w:color="auto" w:fill="auto"/>
        <w:spacing w:line="600" w:lineRule="exact"/>
        <w:ind w:firstLine="64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7.</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t>社会保障和就业支出（类）行政事业单位养老支出（款）</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机关事业单位基本养老保险缴费支出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t>（项）</w:t>
      </w:r>
    </w:p>
    <w:p w14:paraId="4E759DAA">
      <w:pPr>
        <w:pStyle w:val="11"/>
        <w:framePr w:wrap="auto" w:vAnchor="margin" w:hAnchor="text" w:yAlign="inline"/>
        <w:shd w:val="clear" w:color="auto" w:fill="auto"/>
        <w:spacing w:line="600" w:lineRule="exact"/>
        <w:ind w:firstLine="64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年初预算为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17.88</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万元，支出决算为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17.88</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w:t>
      </w:r>
    </w:p>
    <w:p w14:paraId="1E7E23DD">
      <w:pPr>
        <w:pStyle w:val="11"/>
        <w:framePr w:wrap="auto" w:vAnchor="margin" w:hAnchor="text" w:yAlign="inline"/>
        <w:shd w:val="clear" w:color="auto" w:fill="auto"/>
        <w:spacing w:line="600" w:lineRule="exact"/>
        <w:ind w:firstLine="64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8.</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t>社会保障和就业支出（类）</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其他</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t>社会保障和就业支出（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款</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t>）</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其他</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t>社会保障和就业支出（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款</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t>）</w:t>
      </w:r>
    </w:p>
    <w:p w14:paraId="65A165F5">
      <w:pPr>
        <w:pStyle w:val="11"/>
        <w:framePr w:wrap="auto" w:vAnchor="margin" w:hAnchor="text" w:yAlign="inline"/>
        <w:shd w:val="clear" w:color="auto" w:fill="auto"/>
        <w:spacing w:line="600" w:lineRule="exact"/>
        <w:ind w:firstLine="64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年初预算为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0.54</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万元，支出决算为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0.51</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万元，决算数</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小于</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年初预算数的主因是：</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非税收入弥补了日常公用经费</w:t>
      </w:r>
    </w:p>
    <w:p w14:paraId="26783C21">
      <w:pPr>
        <w:pStyle w:val="11"/>
        <w:framePr w:wrap="auto" w:vAnchor="margin" w:hAnchor="text" w:yAlign="inline"/>
        <w:shd w:val="clear" w:color="auto" w:fill="auto"/>
        <w:spacing w:line="600" w:lineRule="exact"/>
        <w:ind w:firstLine="64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9.卫生健康支出（类）行政事业单位医疗（款）事业单位医疗（项）</w:t>
      </w:r>
    </w:p>
    <w:p w14:paraId="1BF07463">
      <w:pPr>
        <w:pStyle w:val="11"/>
        <w:framePr w:wrap="auto" w:vAnchor="margin" w:hAnchor="text" w:yAlign="inline"/>
        <w:shd w:val="clear" w:color="auto" w:fill="auto"/>
        <w:spacing w:line="600" w:lineRule="exact"/>
        <w:ind w:firstLine="64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年初预算为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15.54</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万元，支出决算为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11.84</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万元，决算数</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小于</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年初预算数的主因是：</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有人员退休</w:t>
      </w:r>
    </w:p>
    <w:p w14:paraId="2E604BE4">
      <w:pPr>
        <w:pStyle w:val="11"/>
        <w:framePr w:wrap="auto" w:vAnchor="margin" w:hAnchor="text" w:yAlign="inline"/>
        <w:shd w:val="clear" w:color="auto" w:fill="auto"/>
        <w:spacing w:line="600" w:lineRule="exact"/>
        <w:ind w:firstLine="64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10.住房保障支出（类）住房改革支出（款）住房公积金（项）</w:t>
      </w:r>
    </w:p>
    <w:p w14:paraId="3E29BB75">
      <w:pPr>
        <w:pStyle w:val="11"/>
        <w:framePr w:wrap="auto" w:vAnchor="margin" w:hAnchor="text" w:yAlign="inline"/>
        <w:shd w:val="clear" w:color="auto" w:fill="auto"/>
        <w:spacing w:line="600" w:lineRule="exact"/>
        <w:ind w:firstLine="64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年初预算为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17.37</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万元，支出决算为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13.97</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万元，决算数</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小于</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年初预算数的主因是：有人员退休</w:t>
      </w:r>
    </w:p>
    <w:p w14:paraId="2892687C">
      <w:pPr>
        <w:pStyle w:val="11"/>
        <w:framePr w:wrap="auto" w:vAnchor="margin" w:hAnchor="text" w:yAlign="inline"/>
        <w:spacing w:line="600" w:lineRule="exact"/>
        <w:ind w:firstLine="800"/>
        <w:jc w:val="left"/>
        <w:rPr>
          <w:rFonts w:ascii="仿宋_GB2312" w:hAnsi="仿宋_GB2312" w:eastAsia="仿宋_GB2312" w:cs="仿宋_GB2312"/>
          <w:sz w:val="32"/>
          <w:szCs w:val="32"/>
          <w:lang w:val="zh-TW" w:eastAsia="zh-TW"/>
        </w:rPr>
      </w:pPr>
    </w:p>
    <w:p w14:paraId="393E11FA">
      <w:pPr>
        <w:pStyle w:val="11"/>
        <w:framePr w:wrap="auto" w:vAnchor="margin" w:hAnchor="text" w:yAlign="inline"/>
        <w:spacing w:line="600" w:lineRule="exact"/>
        <w:ind w:firstLine="640"/>
        <w:jc w:val="left"/>
        <w:rPr>
          <w:sz w:val="32"/>
          <w:szCs w:val="32"/>
          <w:lang w:val="zh-TW" w:eastAsia="zh-TW"/>
        </w:rPr>
      </w:pPr>
      <w:r>
        <w:rPr>
          <w:sz w:val="32"/>
          <w:szCs w:val="32"/>
          <w:rtl w:val="0"/>
          <w:lang w:val="zh-TW" w:eastAsia="zh-TW"/>
        </w:rPr>
        <w:t>六、一般公共预算财政拨款基本支出决算情况说明</w:t>
      </w:r>
    </w:p>
    <w:p w14:paraId="7BB1D206">
      <w:pPr>
        <w:pStyle w:val="11"/>
        <w:framePr w:wrap="auto" w:vAnchor="margin" w:hAnchor="text" w:yAlign="inline"/>
        <w:spacing w:line="600" w:lineRule="exact"/>
        <w:ind w:firstLine="640"/>
        <w:jc w:val="left"/>
        <w:rPr>
          <w:rFonts w:ascii="仿宋_GB2312" w:hAnsi="仿宋_GB2312" w:eastAsia="仿宋_GB2312" w:cs="仿宋_GB2312"/>
          <w:sz w:val="32"/>
          <w:szCs w:val="32"/>
        </w:rPr>
      </w:pPr>
      <w:r>
        <w:rPr>
          <w:rFonts w:ascii="仿宋_GB2312" w:hAnsi="仿宋_GB2312" w:eastAsia="仿宋_GB2312" w:cs="仿宋_GB2312"/>
          <w:sz w:val="32"/>
          <w:szCs w:val="32"/>
          <w:rtl w:val="0"/>
          <w:lang w:val="en-US"/>
        </w:rPr>
        <w:t>2023</w:t>
      </w:r>
      <w:r>
        <w:rPr>
          <w:rFonts w:ascii="仿宋_GB2312" w:hAnsi="仿宋_GB2312" w:eastAsia="仿宋_GB2312" w:cs="仿宋_GB2312"/>
          <w:sz w:val="32"/>
          <w:szCs w:val="32"/>
          <w:rtl w:val="0"/>
          <w:lang w:val="zh-TW" w:eastAsia="zh-TW"/>
        </w:rPr>
        <w:t>年度财政拨款基本支出</w:t>
      </w:r>
      <w:r>
        <w:rPr>
          <w:rFonts w:ascii="仿宋_GB2312" w:hAnsi="仿宋_GB2312" w:eastAsia="仿宋_GB2312" w:cs="仿宋_GB2312"/>
          <w:sz w:val="32"/>
          <w:szCs w:val="32"/>
          <w:rtl w:val="0"/>
          <w:lang w:val="zh-CN" w:eastAsia="zh-CN"/>
        </w:rPr>
        <w:t>296.22</w:t>
      </w:r>
      <w:r>
        <w:rPr>
          <w:rFonts w:ascii="仿宋_GB2312" w:hAnsi="仿宋_GB2312" w:eastAsia="仿宋_GB2312" w:cs="仿宋_GB2312"/>
          <w:sz w:val="32"/>
          <w:szCs w:val="32"/>
          <w:rtl w:val="0"/>
          <w:lang w:val="zh-TW" w:eastAsia="zh-TW"/>
        </w:rPr>
        <w:t>万元，其中：</w:t>
      </w:r>
    </w:p>
    <w:p w14:paraId="74159486">
      <w:pPr>
        <w:pStyle w:val="11"/>
        <w:framePr w:wrap="auto" w:vAnchor="margin" w:hAnchor="text" w:yAlign="inline"/>
        <w:shd w:val="clear" w:color="auto" w:fill="auto"/>
        <w:spacing w:line="600" w:lineRule="exact"/>
        <w:ind w:firstLine="80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人员经费</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215.75</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万元，占基本支出的</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64.49</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主要包括基本工资、津贴补贴、奖金、伙食补助费</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、绩效工资、机关事业单位基本养老保险缴费、、职工基本医疗保险缴费、其他社会保障缴费、住房公积金、医疗费、退休费、医疗费补助、其他对个人和家庭的补助</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w:t>
      </w:r>
    </w:p>
    <w:p w14:paraId="36AD32B0">
      <w:pPr>
        <w:pStyle w:val="11"/>
        <w:framePr w:wrap="auto" w:vAnchor="margin" w:hAnchor="text" w:yAlign="inline"/>
        <w:shd w:val="clear" w:color="auto" w:fill="auto"/>
        <w:spacing w:line="600" w:lineRule="exact"/>
        <w:ind w:firstLine="80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公用经费</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80.47</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万元，占基本支出的</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24.05</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，主要包括办公费、印刷费、咨询费、手续费</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、水费、邮电费、物业管理费、差旅费、维修费、会议费、培训费、公务接待费、专用材料费、劳务费、委托业务费、工会经费、其他交通费用、其他商品和服务支出、资本性支出和办公设备购置</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w:t>
      </w:r>
    </w:p>
    <w:p w14:paraId="42BE6754">
      <w:pPr>
        <w:pStyle w:val="11"/>
        <w:framePr w:wrap="auto" w:vAnchor="margin" w:hAnchor="text" w:yAlign="inline"/>
        <w:spacing w:line="600" w:lineRule="exact"/>
        <w:ind w:firstLine="640"/>
        <w:jc w:val="left"/>
        <w:rPr>
          <w:sz w:val="32"/>
          <w:szCs w:val="32"/>
          <w:lang w:val="zh-TW" w:eastAsia="zh-TW"/>
        </w:rPr>
      </w:pPr>
      <w:r>
        <w:rPr>
          <w:sz w:val="32"/>
          <w:szCs w:val="32"/>
          <w:rtl w:val="0"/>
          <w:lang w:val="zh-TW" w:eastAsia="zh-TW"/>
        </w:rPr>
        <w:t>七、政府性基金预算收入支出决算情况</w:t>
      </w:r>
    </w:p>
    <w:p w14:paraId="1DE37A44">
      <w:pPr>
        <w:pStyle w:val="11"/>
        <w:framePr w:wrap="auto" w:vAnchor="margin" w:hAnchor="text" w:yAlign="inline"/>
        <w:spacing w:line="600" w:lineRule="exact"/>
        <w:jc w:val="left"/>
        <w:rPr>
          <w:rFonts w:ascii="仿宋_GB2312" w:hAnsi="仿宋_GB2312" w:eastAsia="仿宋_GB2312" w:cs="仿宋_GB2312"/>
          <w:b w:val="0"/>
          <w:bCs w:val="0"/>
          <w:i/>
          <w:iCs/>
          <w:color w:val="000000" w:themeColor="text1"/>
          <w:kern w:val="0"/>
          <w:sz w:val="32"/>
          <w:szCs w:val="32"/>
          <w:u w:color="000000"/>
          <w14:textFill>
            <w14:solidFill>
              <w14:schemeClr w14:val="tx1"/>
            </w14:solidFill>
          </w14:textFill>
        </w:rPr>
      </w:pPr>
      <w:r>
        <w:rPr>
          <w:rFonts w:ascii="Times New Roman" w:hAnsi="Times New Roman"/>
          <w:sz w:val="32"/>
          <w:szCs w:val="32"/>
          <w:rtl w:val="0"/>
          <w:lang w:val="en-US"/>
        </w:rPr>
        <w:t xml:space="preserve">     </w:t>
      </w:r>
      <w:r>
        <w:rPr>
          <w:rFonts w:ascii="仿宋_GB2312" w:hAnsi="仿宋_GB2312" w:eastAsia="仿宋_GB2312" w:cs="仿宋_GB2312"/>
          <w:b w:val="0"/>
          <w:bCs w:val="0"/>
          <w:color w:val="000000" w:themeColor="text1"/>
          <w:sz w:val="36"/>
          <w:szCs w:val="36"/>
          <w:u w:color="FF0000"/>
          <w:rtl w:val="0"/>
          <w:lang w:val="zh-TW" w:eastAsia="zh-TW"/>
          <w14:textFill>
            <w14:solidFill>
              <w14:schemeClr w14:val="tx1"/>
            </w14:solidFill>
          </w14:textFill>
        </w:rPr>
        <w:t xml:space="preserve"> </w:t>
      </w:r>
      <w:r>
        <w:rPr>
          <w:rFonts w:ascii="仿宋_GB2312" w:hAnsi="仿宋_GB2312" w:eastAsia="仿宋_GB2312" w:cs="仿宋_GB2312"/>
          <w:b w:val="0"/>
          <w:bCs w:val="0"/>
          <w:color w:val="000000" w:themeColor="text1"/>
          <w:sz w:val="36"/>
          <w:szCs w:val="36"/>
          <w:u w:color="FF0000"/>
          <w:rtl w:val="0"/>
          <w:lang w:val="en-US"/>
          <w14:textFill>
            <w14:solidFill>
              <w14:schemeClr w14:val="tx1"/>
            </w14:solidFill>
          </w14:textFill>
        </w:rPr>
        <w:t>2023</w:t>
      </w:r>
      <w:r>
        <w:rPr>
          <w:rFonts w:ascii="仿宋_GB2312" w:hAnsi="仿宋_GB2312" w:eastAsia="仿宋_GB2312" w:cs="仿宋_GB2312"/>
          <w:b w:val="0"/>
          <w:bCs w:val="0"/>
          <w:color w:val="000000" w:themeColor="text1"/>
          <w:sz w:val="36"/>
          <w:szCs w:val="36"/>
          <w:u w:color="FF0000"/>
          <w:rtl w:val="0"/>
          <w:lang w:val="zh-TW" w:eastAsia="zh-TW"/>
          <w14:textFill>
            <w14:solidFill>
              <w14:schemeClr w14:val="tx1"/>
            </w14:solidFill>
          </w14:textFill>
        </w:rPr>
        <w:t>年度政府性基金预算财政拨款收入</w:t>
      </w:r>
      <w:r>
        <w:rPr>
          <w:rFonts w:ascii="仿宋_GB2312" w:hAnsi="仿宋_GB2312" w:eastAsia="仿宋_GB2312" w:cs="仿宋_GB2312"/>
          <w:b w:val="0"/>
          <w:bCs w:val="0"/>
          <w:color w:val="000000" w:themeColor="text1"/>
          <w:sz w:val="36"/>
          <w:szCs w:val="36"/>
          <w:u w:color="FF0000"/>
          <w:rtl w:val="0"/>
          <w:lang w:val="en-US"/>
          <w14:textFill>
            <w14:solidFill>
              <w14:schemeClr w14:val="tx1"/>
            </w14:solidFill>
          </w14:textFill>
        </w:rPr>
        <w:t>0</w:t>
      </w:r>
      <w:r>
        <w:rPr>
          <w:rFonts w:ascii="仿宋_GB2312" w:hAnsi="仿宋_GB2312" w:eastAsia="仿宋_GB2312" w:cs="仿宋_GB2312"/>
          <w:b w:val="0"/>
          <w:bCs w:val="0"/>
          <w:color w:val="000000" w:themeColor="text1"/>
          <w:sz w:val="36"/>
          <w:szCs w:val="36"/>
          <w:u w:color="FF0000"/>
          <w:rtl w:val="0"/>
          <w:lang w:val="zh-TW" w:eastAsia="zh-TW"/>
          <w14:textFill>
            <w14:solidFill>
              <w14:schemeClr w14:val="tx1"/>
            </w14:solidFill>
          </w14:textFill>
        </w:rPr>
        <w:t>万元；年初结转和结余</w:t>
      </w:r>
      <w:r>
        <w:rPr>
          <w:rFonts w:ascii="仿宋_GB2312" w:hAnsi="仿宋_GB2312" w:eastAsia="仿宋_GB2312" w:cs="仿宋_GB2312"/>
          <w:b w:val="0"/>
          <w:bCs w:val="0"/>
          <w:color w:val="000000" w:themeColor="text1"/>
          <w:sz w:val="36"/>
          <w:szCs w:val="36"/>
          <w:u w:color="FF0000"/>
          <w:rtl w:val="0"/>
          <w:lang w:val="en-US"/>
          <w14:textFill>
            <w14:solidFill>
              <w14:schemeClr w14:val="tx1"/>
            </w14:solidFill>
          </w14:textFill>
        </w:rPr>
        <w:t>0</w:t>
      </w:r>
      <w:r>
        <w:rPr>
          <w:rFonts w:ascii="仿宋_GB2312" w:hAnsi="仿宋_GB2312" w:eastAsia="仿宋_GB2312" w:cs="仿宋_GB2312"/>
          <w:b w:val="0"/>
          <w:bCs w:val="0"/>
          <w:color w:val="000000" w:themeColor="text1"/>
          <w:sz w:val="36"/>
          <w:szCs w:val="36"/>
          <w:u w:color="FF0000"/>
          <w:rtl w:val="0"/>
          <w:lang w:val="zh-TW" w:eastAsia="zh-TW"/>
          <w14:textFill>
            <w14:solidFill>
              <w14:schemeClr w14:val="tx1"/>
            </w14:solidFill>
          </w14:textFill>
        </w:rPr>
        <w:t>万元；支出</w:t>
      </w:r>
      <w:r>
        <w:rPr>
          <w:rFonts w:ascii="仿宋_GB2312" w:hAnsi="仿宋_GB2312" w:eastAsia="仿宋_GB2312" w:cs="仿宋_GB2312"/>
          <w:b w:val="0"/>
          <w:bCs w:val="0"/>
          <w:color w:val="000000" w:themeColor="text1"/>
          <w:sz w:val="36"/>
          <w:szCs w:val="36"/>
          <w:u w:color="FF0000"/>
          <w:rtl w:val="0"/>
          <w:lang w:val="en-US"/>
          <w14:textFill>
            <w14:solidFill>
              <w14:schemeClr w14:val="tx1"/>
            </w14:solidFill>
          </w14:textFill>
        </w:rPr>
        <w:t>0</w:t>
      </w:r>
      <w:r>
        <w:rPr>
          <w:rFonts w:ascii="仿宋_GB2312" w:hAnsi="仿宋_GB2312" w:eastAsia="仿宋_GB2312" w:cs="仿宋_GB2312"/>
          <w:b w:val="0"/>
          <w:bCs w:val="0"/>
          <w:color w:val="000000" w:themeColor="text1"/>
          <w:sz w:val="36"/>
          <w:szCs w:val="36"/>
          <w:u w:color="FF0000"/>
          <w:rtl w:val="0"/>
          <w:lang w:val="zh-TW" w:eastAsia="zh-TW"/>
          <w14:textFill>
            <w14:solidFill>
              <w14:schemeClr w14:val="tx1"/>
            </w14:solidFill>
          </w14:textFill>
        </w:rPr>
        <w:t>万</w:t>
      </w:r>
      <w:bookmarkStart w:id="0" w:name="_GoBack"/>
      <w:bookmarkEnd w:id="0"/>
      <w:r>
        <w:rPr>
          <w:rFonts w:ascii="仿宋_GB2312" w:hAnsi="仿宋_GB2312" w:eastAsia="仿宋_GB2312" w:cs="仿宋_GB2312"/>
          <w:b w:val="0"/>
          <w:bCs w:val="0"/>
          <w:color w:val="000000" w:themeColor="text1"/>
          <w:sz w:val="36"/>
          <w:szCs w:val="36"/>
          <w:u w:color="FF0000"/>
          <w:rtl w:val="0"/>
          <w:lang w:val="zh-TW" w:eastAsia="zh-TW"/>
          <w14:textFill>
            <w14:solidFill>
              <w14:schemeClr w14:val="tx1"/>
            </w14:solidFill>
          </w14:textFill>
        </w:rPr>
        <w:t>元，其中基本支出</w:t>
      </w:r>
      <w:r>
        <w:rPr>
          <w:rFonts w:ascii="仿宋_GB2312" w:hAnsi="仿宋_GB2312" w:eastAsia="仿宋_GB2312" w:cs="仿宋_GB2312"/>
          <w:b w:val="0"/>
          <w:bCs w:val="0"/>
          <w:color w:val="000000" w:themeColor="text1"/>
          <w:sz w:val="36"/>
          <w:szCs w:val="36"/>
          <w:u w:color="FF0000"/>
          <w:rtl w:val="0"/>
          <w:lang w:val="en-US"/>
          <w14:textFill>
            <w14:solidFill>
              <w14:schemeClr w14:val="tx1"/>
            </w14:solidFill>
          </w14:textFill>
        </w:rPr>
        <w:t>0</w:t>
      </w:r>
      <w:r>
        <w:rPr>
          <w:rFonts w:ascii="仿宋_GB2312" w:hAnsi="仿宋_GB2312" w:eastAsia="仿宋_GB2312" w:cs="仿宋_GB2312"/>
          <w:b w:val="0"/>
          <w:bCs w:val="0"/>
          <w:color w:val="000000" w:themeColor="text1"/>
          <w:sz w:val="36"/>
          <w:szCs w:val="36"/>
          <w:u w:color="FF0000"/>
          <w:rtl w:val="0"/>
          <w:lang w:val="zh-TW" w:eastAsia="zh-TW"/>
          <w14:textFill>
            <w14:solidFill>
              <w14:schemeClr w14:val="tx1"/>
            </w14:solidFill>
          </w14:textFill>
        </w:rPr>
        <w:t>万元，项目支出</w:t>
      </w:r>
      <w:r>
        <w:rPr>
          <w:rFonts w:ascii="仿宋_GB2312" w:hAnsi="仿宋_GB2312" w:eastAsia="仿宋_GB2312" w:cs="仿宋_GB2312"/>
          <w:b w:val="0"/>
          <w:bCs w:val="0"/>
          <w:color w:val="000000" w:themeColor="text1"/>
          <w:sz w:val="36"/>
          <w:szCs w:val="36"/>
          <w:u w:color="FF0000"/>
          <w:rtl w:val="0"/>
          <w:lang w:val="en-US"/>
          <w14:textFill>
            <w14:solidFill>
              <w14:schemeClr w14:val="tx1"/>
            </w14:solidFill>
          </w14:textFill>
        </w:rPr>
        <w:t>0</w:t>
      </w:r>
      <w:r>
        <w:rPr>
          <w:rFonts w:ascii="仿宋_GB2312" w:hAnsi="仿宋_GB2312" w:eastAsia="仿宋_GB2312" w:cs="仿宋_GB2312"/>
          <w:b w:val="0"/>
          <w:bCs w:val="0"/>
          <w:color w:val="000000" w:themeColor="text1"/>
          <w:sz w:val="36"/>
          <w:szCs w:val="36"/>
          <w:u w:color="FF0000"/>
          <w:rtl w:val="0"/>
          <w:lang w:val="zh-TW" w:eastAsia="zh-TW"/>
          <w14:textFill>
            <w14:solidFill>
              <w14:schemeClr w14:val="tx1"/>
            </w14:solidFill>
          </w14:textFill>
        </w:rPr>
        <w:t>万元；年末结转和结余</w:t>
      </w:r>
      <w:r>
        <w:rPr>
          <w:rFonts w:ascii="仿宋_GB2312" w:hAnsi="仿宋_GB2312" w:eastAsia="仿宋_GB2312" w:cs="仿宋_GB2312"/>
          <w:b w:val="0"/>
          <w:bCs w:val="0"/>
          <w:color w:val="000000" w:themeColor="text1"/>
          <w:sz w:val="36"/>
          <w:szCs w:val="36"/>
          <w:u w:color="FF0000"/>
          <w:rtl w:val="0"/>
          <w:lang w:val="en-US"/>
          <w14:textFill>
            <w14:solidFill>
              <w14:schemeClr w14:val="tx1"/>
            </w14:solidFill>
          </w14:textFill>
        </w:rPr>
        <w:t>0</w:t>
      </w:r>
      <w:r>
        <w:rPr>
          <w:rFonts w:ascii="仿宋_GB2312" w:hAnsi="仿宋_GB2312" w:eastAsia="仿宋_GB2312" w:cs="仿宋_GB2312"/>
          <w:b w:val="0"/>
          <w:bCs w:val="0"/>
          <w:color w:val="000000" w:themeColor="text1"/>
          <w:sz w:val="36"/>
          <w:szCs w:val="36"/>
          <w:u w:color="FF0000"/>
          <w:rtl w:val="0"/>
          <w:lang w:val="zh-TW" w:eastAsia="zh-TW"/>
          <w14:textFill>
            <w14:solidFill>
              <w14:schemeClr w14:val="tx1"/>
            </w14:solidFill>
          </w14:textFill>
        </w:rPr>
        <w:t>万元。</w:t>
      </w:r>
    </w:p>
    <w:p w14:paraId="0F70B0A6">
      <w:pPr>
        <w:framePr w:wrap="auto" w:vAnchor="margin" w:hAnchor="text" w:yAlign="inline"/>
        <w:spacing w:line="600" w:lineRule="exact"/>
        <w:ind w:firstLine="640"/>
        <w:rPr>
          <w:rFonts w:ascii="黑体" w:hAnsi="黑体" w:eastAsia="黑体" w:cs="黑体"/>
          <w:color w:val="000000"/>
          <w:kern w:val="0"/>
          <w:sz w:val="32"/>
          <w:szCs w:val="32"/>
          <w:u w:color="000000"/>
          <w:lang w:val="zh-TW" w:eastAsia="zh-TW"/>
        </w:rPr>
      </w:pPr>
      <w:r>
        <w:rPr>
          <w:rFonts w:ascii="黑体" w:hAnsi="黑体" w:eastAsia="黑体" w:cs="黑体"/>
          <w:color w:val="000000"/>
          <w:kern w:val="0"/>
          <w:sz w:val="32"/>
          <w:szCs w:val="32"/>
          <w:u w:color="000000"/>
          <w:rtl w:val="0"/>
          <w:lang w:val="zh-TW" w:eastAsia="zh-TW"/>
        </w:rPr>
        <w:t>八、国有资本经营预算财政拨款支出决算情况</w:t>
      </w:r>
    </w:p>
    <w:p w14:paraId="23693E2A">
      <w:pPr>
        <w:framePr w:wrap="auto" w:vAnchor="margin" w:hAnchor="text" w:yAlign="inline"/>
        <w:ind w:firstLine="640"/>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en-US" w:eastAsia="zh-TW"/>
        </w:rPr>
      </w:pP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en-US" w:eastAsia="zh-TW"/>
        </w:rPr>
        <w:t>2023</w:t>
      </w: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zh-TW" w:eastAsia="zh-TW"/>
        </w:rPr>
        <w:t>年度国有资本经营预算财政拨款收入</w:t>
      </w: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en-US" w:eastAsia="zh-TW"/>
        </w:rPr>
        <w:t>0</w:t>
      </w: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zh-TW" w:eastAsia="zh-TW"/>
        </w:rPr>
        <w:t>万元；年初结转和结余</w:t>
      </w: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en-US" w:eastAsia="zh-TW"/>
        </w:rPr>
        <w:t>0</w:t>
      </w: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zh-TW" w:eastAsia="zh-TW"/>
        </w:rPr>
        <w:t>万；支出</w:t>
      </w: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en-US" w:eastAsia="zh-TW"/>
        </w:rPr>
        <w:t>0</w:t>
      </w: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zh-TW" w:eastAsia="zh-TW"/>
        </w:rPr>
        <w:t>万元，其中：基本支出</w:t>
      </w: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en-US" w:eastAsia="zh-TW"/>
        </w:rPr>
        <w:t>0</w:t>
      </w: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zh-TW" w:eastAsia="zh-TW"/>
        </w:rPr>
        <w:t>万元，项目支出</w:t>
      </w: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en-US" w:eastAsia="zh-TW"/>
        </w:rPr>
        <w:t>0</w:t>
      </w: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zh-TW" w:eastAsia="zh-TW"/>
        </w:rPr>
        <w:t>万元；年末结转和结余</w:t>
      </w: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en-US" w:eastAsia="zh-TW"/>
        </w:rPr>
        <w:t>0</w:t>
      </w: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zh-TW" w:eastAsia="zh-TW"/>
        </w:rPr>
        <w:t>万元。</w:t>
      </w:r>
    </w:p>
    <w:p w14:paraId="7DC0FF3D">
      <w:pPr>
        <w:framePr w:wrap="auto" w:vAnchor="margin" w:hAnchor="text" w:yAlign="inline"/>
        <w:ind w:firstLine="640"/>
        <w:rPr>
          <w:rFonts w:ascii="Times New Roman" w:hAnsi="Times New Roman" w:eastAsia="Times New Roman" w:cs="Times New Roman"/>
          <w:b/>
          <w:bCs/>
          <w:sz w:val="32"/>
          <w:szCs w:val="32"/>
        </w:rPr>
      </w:pPr>
      <w:r>
        <w:rPr>
          <w:sz w:val="32"/>
          <w:szCs w:val="32"/>
          <w:rtl w:val="0"/>
          <w:lang w:val="zh-TW" w:eastAsia="zh-TW"/>
        </w:rPr>
        <w:t>九、财政拨款三公经费支出决算情况说明</w:t>
      </w:r>
    </w:p>
    <w:p w14:paraId="7D579A46">
      <w:pPr>
        <w:pStyle w:val="11"/>
        <w:framePr w:wrap="auto" w:vAnchor="margin" w:hAnchor="text" w:yAlign="inline"/>
        <w:spacing w:line="600" w:lineRule="exact"/>
        <w:ind w:firstLine="640"/>
        <w:jc w:val="left"/>
        <w:rPr>
          <w:rFonts w:ascii="楷体" w:hAnsi="楷体" w:eastAsia="楷体" w:cs="楷体"/>
          <w:b/>
          <w:bCs/>
          <w:sz w:val="32"/>
          <w:szCs w:val="32"/>
        </w:rPr>
      </w:pPr>
      <w:r>
        <w:rPr>
          <w:rFonts w:ascii="楷体" w:hAnsi="楷体" w:eastAsia="楷体" w:cs="楷体"/>
          <w:b/>
          <w:bCs/>
          <w:sz w:val="32"/>
          <w:szCs w:val="32"/>
          <w:rtl w:val="0"/>
          <w:lang w:val="zh-TW" w:eastAsia="zh-TW"/>
        </w:rPr>
        <w:t>（一）</w:t>
      </w:r>
      <w:r>
        <w:rPr>
          <w:rFonts w:ascii="楷体" w:hAnsi="楷体" w:eastAsia="楷体" w:cs="楷体"/>
          <w:b/>
          <w:bCs/>
          <w:sz w:val="32"/>
          <w:szCs w:val="32"/>
          <w:rtl w:val="0"/>
          <w:lang w:val="en-US"/>
        </w:rPr>
        <w:t>“</w:t>
      </w:r>
      <w:r>
        <w:rPr>
          <w:rFonts w:ascii="楷体" w:hAnsi="楷体" w:eastAsia="楷体" w:cs="楷体"/>
          <w:b/>
          <w:bCs/>
          <w:sz w:val="32"/>
          <w:szCs w:val="32"/>
          <w:rtl w:val="0"/>
          <w:lang w:val="zh-TW" w:eastAsia="zh-TW"/>
        </w:rPr>
        <w:t>三公</w:t>
      </w:r>
      <w:r>
        <w:rPr>
          <w:rFonts w:ascii="楷体" w:hAnsi="楷体" w:eastAsia="楷体" w:cs="楷体"/>
          <w:b/>
          <w:bCs/>
          <w:sz w:val="32"/>
          <w:szCs w:val="32"/>
          <w:rtl w:val="0"/>
          <w:lang w:val="en-US"/>
        </w:rPr>
        <w:t>”</w:t>
      </w:r>
      <w:r>
        <w:rPr>
          <w:rFonts w:ascii="楷体" w:hAnsi="楷体" w:eastAsia="楷体" w:cs="楷体"/>
          <w:b/>
          <w:bCs/>
          <w:sz w:val="32"/>
          <w:szCs w:val="32"/>
          <w:rtl w:val="0"/>
          <w:lang w:val="zh-TW" w:eastAsia="zh-TW"/>
        </w:rPr>
        <w:t>经费财政拨款支出决算总体情况说明</w:t>
      </w:r>
    </w:p>
    <w:p w14:paraId="7676EB9C">
      <w:pPr>
        <w:pStyle w:val="11"/>
        <w:framePr w:wrap="auto" w:vAnchor="margin" w:hAnchor="text" w:yAlign="inline"/>
        <w:shd w:val="clear" w:color="auto" w:fill="auto"/>
        <w:spacing w:line="600" w:lineRule="exact"/>
        <w:ind w:firstLine="80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三公</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经费财政拨款支出预算为</w:t>
      </w:r>
      <w:r>
        <w:rPr>
          <w:rFonts w:ascii="仿宋_GB2312" w:hAnsi="仿宋_GB2312" w:eastAsia="仿宋_GB2312" w:cs="仿宋_GB2312"/>
          <w:sz w:val="32"/>
          <w:szCs w:val="32"/>
          <w:rtl w:val="0"/>
          <w:lang w:val="zh-CN" w:eastAsia="zh-CN"/>
        </w:rPr>
        <w:t>2</w:t>
      </w:r>
      <w:r>
        <w:rPr>
          <w:rFonts w:ascii="仿宋_GB2312" w:hAnsi="仿宋_GB2312" w:eastAsia="仿宋_GB2312" w:cs="仿宋_GB2312"/>
          <w:sz w:val="32"/>
          <w:szCs w:val="32"/>
          <w:rtl w:val="0"/>
          <w:lang w:val="zh-TW" w:eastAsia="zh-TW"/>
        </w:rPr>
        <w:t>万元，支出决算为</w:t>
      </w:r>
      <w:r>
        <w:rPr>
          <w:rFonts w:ascii="仿宋_GB2312" w:hAnsi="仿宋_GB2312" w:eastAsia="仿宋_GB2312" w:cs="仿宋_GB2312"/>
          <w:sz w:val="32"/>
          <w:szCs w:val="32"/>
          <w:rtl w:val="0"/>
          <w:lang w:val="zh-CN" w:eastAsia="zh-CN"/>
        </w:rPr>
        <w:t>0.6</w:t>
      </w:r>
      <w:r>
        <w:rPr>
          <w:rFonts w:ascii="仿宋_GB2312" w:hAnsi="仿宋_GB2312" w:eastAsia="仿宋_GB2312" w:cs="仿宋_GB2312"/>
          <w:sz w:val="32"/>
          <w:szCs w:val="32"/>
          <w:rtl w:val="0"/>
          <w:lang w:val="zh-TW" w:eastAsia="zh-TW"/>
        </w:rPr>
        <w:t>万元，完成预算的</w:t>
      </w:r>
      <w:r>
        <w:rPr>
          <w:rFonts w:ascii="仿宋_GB2312" w:hAnsi="仿宋_GB2312" w:eastAsia="仿宋_GB2312" w:cs="仿宋_GB2312"/>
          <w:sz w:val="32"/>
          <w:szCs w:val="32"/>
          <w:rtl w:val="0"/>
          <w:lang w:val="zh-CN" w:eastAsia="zh-CN"/>
        </w:rPr>
        <w:t>30</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，决算数小于预算数的主要原因是</w:t>
      </w:r>
      <w:r>
        <w:rPr>
          <w:rtl w:val="0"/>
          <w:lang w:val="zh-CN" w:eastAsia="zh-CN"/>
        </w:rPr>
        <w:t>厉行节约</w:t>
      </w:r>
      <w:r>
        <w:rPr>
          <w:rFonts w:ascii="仿宋_GB2312" w:hAnsi="仿宋_GB2312" w:eastAsia="仿宋_GB2312" w:cs="仿宋_GB2312"/>
          <w:sz w:val="32"/>
          <w:szCs w:val="32"/>
          <w:rtl w:val="0"/>
          <w:lang w:val="zh-TW" w:eastAsia="zh-TW"/>
        </w:rPr>
        <w:t>，与上年相比增加</w:t>
      </w:r>
      <w:r>
        <w:rPr>
          <w:rFonts w:ascii="仿宋_GB2312" w:hAnsi="仿宋_GB2312" w:eastAsia="仿宋_GB2312" w:cs="仿宋_GB2312"/>
          <w:sz w:val="32"/>
          <w:szCs w:val="32"/>
          <w:rtl w:val="0"/>
          <w:lang w:val="zh-CN" w:eastAsia="zh-CN"/>
        </w:rPr>
        <w:t>0.01</w:t>
      </w:r>
      <w:r>
        <w:rPr>
          <w:rFonts w:ascii="仿宋_GB2312" w:hAnsi="仿宋_GB2312" w:eastAsia="仿宋_GB2312" w:cs="仿宋_GB2312"/>
          <w:sz w:val="32"/>
          <w:szCs w:val="32"/>
          <w:rtl w:val="0"/>
          <w:lang w:val="zh-TW" w:eastAsia="zh-TW"/>
        </w:rPr>
        <w:t>万元，增长</w:t>
      </w:r>
      <w:r>
        <w:rPr>
          <w:rFonts w:ascii="仿宋_GB2312" w:hAnsi="仿宋_GB2312" w:eastAsia="仿宋_GB2312" w:cs="仿宋_GB2312"/>
          <w:sz w:val="32"/>
          <w:szCs w:val="32"/>
          <w:rtl w:val="0"/>
          <w:lang w:val="zh-CN" w:eastAsia="zh-CN"/>
        </w:rPr>
        <w:t>1.69</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增长的主要原因是</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物价上涨</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。其中：</w:t>
      </w:r>
    </w:p>
    <w:p w14:paraId="339485D7">
      <w:pPr>
        <w:pStyle w:val="11"/>
        <w:framePr w:wrap="auto" w:vAnchor="margin" w:hAnchor="text" w:yAlign="inline"/>
        <w:shd w:val="clear" w:color="auto" w:fill="auto"/>
        <w:spacing w:line="600" w:lineRule="exact"/>
        <w:ind w:firstLine="80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因公出国（境）费支出预算为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万元，支出决算为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万元，决算数</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等于</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预算数的主要原因</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是：本单位无出国（境）公务。</w:t>
      </w:r>
    </w:p>
    <w:p w14:paraId="4167D747">
      <w:pPr>
        <w:pStyle w:val="11"/>
        <w:framePr w:wrap="auto" w:vAnchor="margin" w:hAnchor="text" w:yAlign="inline"/>
        <w:shd w:val="clear" w:color="auto" w:fill="auto"/>
        <w:spacing w:line="600" w:lineRule="exact"/>
        <w:ind w:firstLine="80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公务接待费支出预算为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2</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万元，支出决算为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0.6</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万元，完成预算的</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30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t>%</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，决算数小于预算数的主要原因是</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厉行节俭</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，与上年相比增加</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0.01</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增长1.69</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t>%,</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增长的主要原因是</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物价上涨</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w:t>
      </w:r>
    </w:p>
    <w:p w14:paraId="2047C847">
      <w:pPr>
        <w:pStyle w:val="11"/>
        <w:framePr w:wrap="auto" w:vAnchor="margin" w:hAnchor="text" w:yAlign="inline"/>
        <w:shd w:val="clear" w:color="auto" w:fill="auto"/>
        <w:spacing w:line="600" w:lineRule="exact"/>
        <w:ind w:firstLine="80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sz w:val="32"/>
          <w:szCs w:val="32"/>
          <w:rtl w:val="0"/>
          <w:lang w:val="zh-TW" w:eastAsia="zh-TW"/>
        </w:rPr>
        <w:t>公务用车购置费支出预算为</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zh-TW" w:eastAsia="zh-TW"/>
        </w:rPr>
        <w:t>万元，支出决算为</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zh-TW" w:eastAsia="zh-TW"/>
        </w:rPr>
        <w:t>万元，决算数大于</w:t>
      </w:r>
      <w:r>
        <w:rPr>
          <w:rtl w:val="0"/>
          <w:lang w:val="zh-CN" w:eastAsia="zh-CN"/>
        </w:rPr>
        <w:t>等于</w:t>
      </w:r>
      <w:r>
        <w:rPr>
          <w:rFonts w:ascii="仿宋_GB2312" w:hAnsi="仿宋_GB2312" w:eastAsia="仿宋_GB2312" w:cs="仿宋_GB2312"/>
          <w:sz w:val="32"/>
          <w:szCs w:val="32"/>
          <w:rtl w:val="0"/>
          <w:lang w:val="zh-TW" w:eastAsia="zh-TW"/>
        </w:rPr>
        <w:t>预算数的主要</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原因是</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：本单位没有购置公务车</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w:t>
      </w:r>
    </w:p>
    <w:p w14:paraId="100D96BF">
      <w:pPr>
        <w:pStyle w:val="11"/>
        <w:framePr w:wrap="auto" w:vAnchor="margin" w:hAnchor="text" w:yAlign="inline"/>
        <w:shd w:val="clear" w:color="auto" w:fill="auto"/>
        <w:spacing w:line="600" w:lineRule="exact"/>
        <w:ind w:firstLine="80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公务用车运行维护费支出预算为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万元，支出决算为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万元，决算数</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等于</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预算数的主要原因是</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：本单位没有公务用车</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w:t>
      </w:r>
    </w:p>
    <w:p w14:paraId="5E9EBAB4">
      <w:pPr>
        <w:pStyle w:val="11"/>
        <w:framePr w:wrap="auto" w:vAnchor="margin" w:hAnchor="text" w:yAlign="inline"/>
        <w:spacing w:line="600" w:lineRule="exact"/>
        <w:ind w:firstLine="640"/>
        <w:jc w:val="left"/>
        <w:rPr>
          <w:rFonts w:ascii="楷体" w:hAnsi="楷体" w:eastAsia="楷体" w:cs="楷体"/>
          <w:b/>
          <w:bCs/>
          <w:sz w:val="32"/>
          <w:szCs w:val="32"/>
        </w:rPr>
      </w:pPr>
      <w:r>
        <w:rPr>
          <w:rFonts w:ascii="楷体" w:hAnsi="楷体" w:eastAsia="楷体" w:cs="楷体"/>
          <w:b/>
          <w:bCs/>
          <w:sz w:val="32"/>
          <w:szCs w:val="32"/>
          <w:rtl w:val="0"/>
          <w:lang w:val="zh-TW" w:eastAsia="zh-TW"/>
        </w:rPr>
        <w:t>（二）</w:t>
      </w:r>
      <w:r>
        <w:rPr>
          <w:rFonts w:ascii="楷体" w:hAnsi="楷体" w:eastAsia="楷体" w:cs="楷体"/>
          <w:b/>
          <w:bCs/>
          <w:sz w:val="32"/>
          <w:szCs w:val="32"/>
          <w:rtl w:val="0"/>
          <w:lang w:val="en-US"/>
        </w:rPr>
        <w:t>“</w:t>
      </w:r>
      <w:r>
        <w:rPr>
          <w:rFonts w:ascii="楷体" w:hAnsi="楷体" w:eastAsia="楷体" w:cs="楷体"/>
          <w:b/>
          <w:bCs/>
          <w:sz w:val="32"/>
          <w:szCs w:val="32"/>
          <w:rtl w:val="0"/>
          <w:lang w:val="zh-TW" w:eastAsia="zh-TW"/>
        </w:rPr>
        <w:t>三公</w:t>
      </w:r>
      <w:r>
        <w:rPr>
          <w:rFonts w:ascii="楷体" w:hAnsi="楷体" w:eastAsia="楷体" w:cs="楷体"/>
          <w:b/>
          <w:bCs/>
          <w:sz w:val="32"/>
          <w:szCs w:val="32"/>
          <w:rtl w:val="0"/>
          <w:lang w:val="en-US"/>
        </w:rPr>
        <w:t>”</w:t>
      </w:r>
      <w:r>
        <w:rPr>
          <w:rFonts w:ascii="楷体" w:hAnsi="楷体" w:eastAsia="楷体" w:cs="楷体"/>
          <w:b/>
          <w:bCs/>
          <w:sz w:val="32"/>
          <w:szCs w:val="32"/>
          <w:rtl w:val="0"/>
          <w:lang w:val="zh-TW" w:eastAsia="zh-TW"/>
        </w:rPr>
        <w:t>经费财政拨款支出决算具体情况说明</w:t>
      </w:r>
    </w:p>
    <w:p w14:paraId="38E99983">
      <w:pPr>
        <w:pStyle w:val="11"/>
        <w:framePr w:wrap="auto" w:vAnchor="margin" w:hAnchor="text" w:yAlign="inline"/>
        <w:spacing w:line="600" w:lineRule="exact"/>
        <w:ind w:firstLine="640"/>
        <w:jc w:val="left"/>
        <w:rPr>
          <w:rFonts w:ascii="仿宋_GB2312" w:hAnsi="仿宋_GB2312" w:eastAsia="仿宋_GB2312" w:cs="仿宋_GB2312"/>
          <w:sz w:val="32"/>
          <w:szCs w:val="32"/>
        </w:rPr>
      </w:pPr>
      <w:r>
        <w:rPr>
          <w:rFonts w:ascii="Times New Roman" w:hAnsi="Times New Roman"/>
          <w:sz w:val="32"/>
          <w:szCs w:val="32"/>
          <w:rtl w:val="0"/>
          <w:lang w:val="en-US"/>
        </w:rPr>
        <w:t>2</w:t>
      </w:r>
      <w:r>
        <w:rPr>
          <w:rFonts w:ascii="仿宋_GB2312" w:hAnsi="仿宋_GB2312" w:eastAsia="仿宋_GB2312" w:cs="仿宋_GB2312"/>
          <w:sz w:val="32"/>
          <w:szCs w:val="32"/>
          <w:rtl w:val="0"/>
          <w:lang w:val="en-US"/>
        </w:rPr>
        <w:t>023</w:t>
      </w:r>
      <w:r>
        <w:rPr>
          <w:rFonts w:ascii="仿宋_GB2312" w:hAnsi="仿宋_GB2312" w:eastAsia="仿宋_GB2312" w:cs="仿宋_GB2312"/>
          <w:sz w:val="32"/>
          <w:szCs w:val="32"/>
          <w:rtl w:val="0"/>
          <w:lang w:val="zh-TW" w:eastAsia="zh-TW"/>
        </w:rPr>
        <w:t>年度</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三公</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经费财政拨款支出决算中，公务接待费支出决算</w:t>
      </w:r>
      <w:r>
        <w:rPr>
          <w:rFonts w:ascii="仿宋_GB2312" w:hAnsi="仿宋_GB2312" w:eastAsia="仿宋_GB2312" w:cs="仿宋_GB2312"/>
          <w:sz w:val="32"/>
          <w:szCs w:val="32"/>
          <w:rtl w:val="0"/>
          <w:lang w:val="zh-CN" w:eastAsia="zh-CN"/>
        </w:rPr>
        <w:t>0.6</w:t>
      </w:r>
      <w:r>
        <w:rPr>
          <w:rFonts w:ascii="仿宋_GB2312" w:hAnsi="仿宋_GB2312" w:eastAsia="仿宋_GB2312" w:cs="仿宋_GB2312"/>
          <w:sz w:val="32"/>
          <w:szCs w:val="32"/>
          <w:rtl w:val="0"/>
          <w:lang w:val="zh-TW" w:eastAsia="zh-TW"/>
        </w:rPr>
        <w:t>万元，占</w:t>
      </w:r>
      <w:r>
        <w:rPr>
          <w:rFonts w:ascii="仿宋_GB2312" w:hAnsi="仿宋_GB2312" w:eastAsia="仿宋_GB2312" w:cs="仿宋_GB2312"/>
          <w:sz w:val="32"/>
          <w:szCs w:val="32"/>
          <w:rtl w:val="0"/>
          <w:lang w:val="zh-CN" w:eastAsia="zh-CN"/>
        </w:rPr>
        <w:t>100</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因公出国（境）费支出决算</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zh-TW" w:eastAsia="zh-TW"/>
        </w:rPr>
        <w:t>万元，占</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公务用车购置费及运行维护费支出决算</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zh-TW" w:eastAsia="zh-TW"/>
        </w:rPr>
        <w:t>万元，占</w:t>
      </w:r>
      <w:r>
        <w:rPr>
          <w:rFonts w:ascii="仿宋_GB2312" w:hAnsi="仿宋_GB2312" w:eastAsia="仿宋_GB2312" w:cs="仿宋_GB2312"/>
          <w:sz w:val="32"/>
          <w:szCs w:val="32"/>
          <w:rtl w:val="0"/>
          <w:lang w:val="zh-CN" w:eastAsia="zh-CN"/>
        </w:rPr>
        <w:t>0</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。其中：</w:t>
      </w:r>
    </w:p>
    <w:p w14:paraId="41AF48F9">
      <w:pPr>
        <w:pStyle w:val="11"/>
        <w:framePr w:wrap="auto" w:vAnchor="margin" w:hAnchor="text" w:yAlign="inline"/>
        <w:spacing w:line="600" w:lineRule="exact"/>
        <w:ind w:firstLine="800"/>
        <w:jc w:val="left"/>
        <w:rPr>
          <w:rFonts w:ascii="仿宋_GB2312" w:hAnsi="仿宋_GB2312" w:eastAsia="仿宋_GB2312" w:cs="仿宋_GB2312"/>
          <w:sz w:val="32"/>
          <w:szCs w:val="32"/>
        </w:rPr>
      </w:pPr>
      <w:r>
        <w:rPr>
          <w:rFonts w:ascii="仿宋_GB2312" w:hAnsi="仿宋_GB2312" w:eastAsia="仿宋_GB2312" w:cs="仿宋_GB2312"/>
          <w:sz w:val="32"/>
          <w:szCs w:val="32"/>
          <w:rtl w:val="0"/>
          <w:lang w:val="zh-TW" w:eastAsia="zh-TW"/>
        </w:rPr>
        <w:t>公务接待费支出决算为</w:t>
      </w:r>
      <w:r>
        <w:rPr>
          <w:rFonts w:ascii="仿宋_GB2312" w:hAnsi="仿宋_GB2312" w:eastAsia="仿宋_GB2312" w:cs="仿宋_GB2312"/>
          <w:sz w:val="32"/>
          <w:szCs w:val="32"/>
          <w:rtl w:val="0"/>
          <w:lang w:val="zh-CN" w:eastAsia="zh-CN"/>
        </w:rPr>
        <w:t>0.6</w:t>
      </w:r>
      <w:r>
        <w:rPr>
          <w:rFonts w:ascii="仿宋_GB2312" w:hAnsi="仿宋_GB2312" w:eastAsia="仿宋_GB2312" w:cs="仿宋_GB2312"/>
          <w:sz w:val="32"/>
          <w:szCs w:val="32"/>
          <w:rtl w:val="0"/>
          <w:lang w:val="zh-TW" w:eastAsia="zh-TW"/>
        </w:rPr>
        <w:t>万元，全年共接待来访团组</w:t>
      </w:r>
      <w:r>
        <w:rPr>
          <w:rFonts w:ascii="仿宋_GB2312" w:hAnsi="仿宋_GB2312" w:eastAsia="仿宋_GB2312" w:cs="仿宋_GB2312"/>
          <w:sz w:val="32"/>
          <w:szCs w:val="32"/>
          <w:rtl w:val="0"/>
          <w:lang w:val="zh-CN" w:eastAsia="zh-CN"/>
        </w:rPr>
        <w:t>6</w:t>
      </w:r>
      <w:r>
        <w:rPr>
          <w:rFonts w:ascii="仿宋_GB2312" w:hAnsi="仿宋_GB2312" w:eastAsia="仿宋_GB2312" w:cs="仿宋_GB2312"/>
          <w:sz w:val="32"/>
          <w:szCs w:val="32"/>
          <w:rtl w:val="0"/>
          <w:lang w:val="zh-TW" w:eastAsia="zh-TW"/>
        </w:rPr>
        <w:t>个、来宾</w:t>
      </w:r>
      <w:r>
        <w:rPr>
          <w:rFonts w:ascii="仿宋_GB2312" w:hAnsi="仿宋_GB2312" w:eastAsia="仿宋_GB2312" w:cs="仿宋_GB2312"/>
          <w:sz w:val="32"/>
          <w:szCs w:val="32"/>
          <w:rtl w:val="0"/>
          <w:lang w:val="zh-CN" w:eastAsia="zh-CN"/>
        </w:rPr>
        <w:t>38</w:t>
      </w:r>
      <w:r>
        <w:rPr>
          <w:rFonts w:ascii="仿宋_GB2312" w:hAnsi="仿宋_GB2312" w:eastAsia="仿宋_GB2312" w:cs="仿宋_GB2312"/>
          <w:sz w:val="32"/>
          <w:szCs w:val="32"/>
          <w:rtl w:val="0"/>
          <w:lang w:val="zh-TW" w:eastAsia="zh-TW"/>
        </w:rPr>
        <w:t>人次，</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主要是</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其他市、县博物馆来单位参观学习</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发生的接待支出</w:t>
      </w:r>
      <w:r>
        <w:rPr>
          <w:rFonts w:ascii="仿宋_GB2312" w:hAnsi="仿宋_GB2312" w:eastAsia="仿宋_GB2312" w:cs="仿宋_GB2312"/>
          <w:sz w:val="32"/>
          <w:szCs w:val="32"/>
          <w:rtl w:val="0"/>
          <w:lang w:val="zh-TW" w:eastAsia="zh-TW"/>
        </w:rPr>
        <w:t>。</w:t>
      </w:r>
    </w:p>
    <w:p w14:paraId="0C7C85EB">
      <w:pPr>
        <w:pStyle w:val="11"/>
        <w:framePr w:wrap="auto" w:vAnchor="margin" w:hAnchor="text" w:yAlign="inline"/>
        <w:spacing w:line="600" w:lineRule="exact"/>
        <w:ind w:firstLine="640"/>
        <w:jc w:val="left"/>
        <w:rPr>
          <w:rFonts w:ascii="Times New Roman" w:hAnsi="Times New Roman" w:eastAsia="Times New Roman" w:cs="Times New Roman"/>
          <w:b/>
          <w:bCs/>
          <w:color w:val="000000"/>
          <w:sz w:val="32"/>
          <w:szCs w:val="32"/>
          <w:u w:color="000000"/>
          <w:lang w:val="zh-TW" w:eastAsia="zh-TW"/>
        </w:rPr>
      </w:pPr>
      <w:r>
        <w:rPr>
          <w:rFonts w:ascii="仿宋_GB2312" w:hAnsi="仿宋_GB2312" w:eastAsia="仿宋_GB2312" w:cs="仿宋_GB2312"/>
          <w:b/>
          <w:bCs/>
          <w:color w:val="000000"/>
          <w:sz w:val="32"/>
          <w:szCs w:val="32"/>
          <w:u w:color="000000"/>
          <w:rtl w:val="0"/>
          <w:lang w:val="zh-TW" w:eastAsia="zh-TW"/>
        </w:rPr>
        <w:t>十、关于机关运行经费支出说明</w:t>
      </w:r>
    </w:p>
    <w:p w14:paraId="2C401203">
      <w:pPr>
        <w:pStyle w:val="11"/>
        <w:framePr w:wrap="auto" w:vAnchor="margin" w:hAnchor="text" w:yAlign="inline"/>
        <w:shd w:val="clear" w:color="auto" w:fill="auto"/>
        <w:spacing w:line="600" w:lineRule="exact"/>
        <w:ind w:firstLine="800"/>
        <w:jc w:val="left"/>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本部门</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t>2023</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年度机关运行经费支出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万元，比年初上年决算数</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无增减</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，主要原因是：</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CN" w:eastAsia="zh-CN"/>
        </w:rPr>
        <w:t>岳阳市博物馆</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为事业单位，机关运行经费为</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TW"/>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w:t>
      </w:r>
    </w:p>
    <w:p w14:paraId="3FA5BD32">
      <w:pPr>
        <w:pStyle w:val="11"/>
        <w:framePr w:wrap="auto" w:vAnchor="margin" w:hAnchor="text" w:yAlign="inline"/>
        <w:ind w:firstLine="640"/>
        <w:rPr>
          <w:sz w:val="32"/>
          <w:szCs w:val="32"/>
          <w:lang w:val="zh-TW" w:eastAsia="zh-TW"/>
        </w:rPr>
      </w:pPr>
      <w:r>
        <w:rPr>
          <w:sz w:val="32"/>
          <w:szCs w:val="32"/>
          <w:rtl w:val="0"/>
          <w:lang w:val="zh-TW" w:eastAsia="zh-TW"/>
        </w:rPr>
        <w:t>十一、一般性支出情况说明</w:t>
      </w:r>
    </w:p>
    <w:p w14:paraId="03891345">
      <w:pPr>
        <w:pStyle w:val="11"/>
        <w:framePr w:wrap="auto" w:vAnchor="margin" w:hAnchor="text" w:yAlign="inline"/>
        <w:ind w:firstLine="640"/>
        <w:rPr>
          <w:rFonts w:ascii="仿宋_GB2312" w:hAnsi="仿宋_GB2312" w:eastAsia="仿宋_GB2312" w:cs="仿宋_GB2312"/>
          <w:sz w:val="32"/>
          <w:szCs w:val="32"/>
        </w:rPr>
      </w:pPr>
      <w:r>
        <w:rPr>
          <w:rFonts w:ascii="仿宋_GB2312" w:hAnsi="仿宋_GB2312" w:eastAsia="仿宋_GB2312" w:cs="仿宋_GB2312"/>
          <w:sz w:val="32"/>
          <w:szCs w:val="32"/>
          <w:rtl w:val="0"/>
          <w:lang w:val="en-US"/>
        </w:rPr>
        <w:t>2023</w:t>
      </w:r>
      <w:r>
        <w:rPr>
          <w:rFonts w:ascii="仿宋_GB2312" w:hAnsi="仿宋_GB2312" w:eastAsia="仿宋_GB2312" w:cs="仿宋_GB2312"/>
          <w:sz w:val="32"/>
          <w:szCs w:val="32"/>
          <w:rtl w:val="0"/>
          <w:lang w:val="zh-TW" w:eastAsia="zh-TW"/>
        </w:rPr>
        <w:t>年年度，会议费年初预算</w:t>
      </w:r>
      <w:r>
        <w:rPr>
          <w:rFonts w:ascii="仿宋_GB2312" w:hAnsi="仿宋_GB2312" w:eastAsia="仿宋_GB2312" w:cs="仿宋_GB2312"/>
          <w:sz w:val="32"/>
          <w:szCs w:val="32"/>
          <w:rtl w:val="0"/>
          <w:lang w:val="zh-CN" w:eastAsia="zh-CN"/>
        </w:rPr>
        <w:t>0.10</w:t>
      </w:r>
      <w:r>
        <w:rPr>
          <w:rFonts w:ascii="仿宋_GB2312" w:hAnsi="仿宋_GB2312" w:eastAsia="仿宋_GB2312" w:cs="仿宋_GB2312"/>
          <w:sz w:val="32"/>
          <w:szCs w:val="32"/>
          <w:rtl w:val="0"/>
          <w:lang w:val="zh-TW" w:eastAsia="zh-TW"/>
        </w:rPr>
        <w:t>万元，支出决算为</w:t>
      </w:r>
      <w:r>
        <w:rPr>
          <w:rFonts w:ascii="仿宋_GB2312" w:hAnsi="仿宋_GB2312" w:eastAsia="仿宋_GB2312" w:cs="仿宋_GB2312"/>
          <w:sz w:val="32"/>
          <w:szCs w:val="32"/>
          <w:rtl w:val="0"/>
          <w:lang w:val="zh-CN" w:eastAsia="zh-CN"/>
        </w:rPr>
        <w:t>0.1</w:t>
      </w:r>
      <w:r>
        <w:rPr>
          <w:rFonts w:ascii="仿宋_GB2312" w:hAnsi="仿宋_GB2312" w:eastAsia="仿宋_GB2312" w:cs="仿宋_GB2312"/>
          <w:sz w:val="32"/>
          <w:szCs w:val="32"/>
          <w:rtl w:val="0"/>
          <w:lang w:val="zh-TW" w:eastAsia="zh-TW"/>
        </w:rPr>
        <w:t>万元，完成年初预算的</w:t>
      </w:r>
      <w:r>
        <w:rPr>
          <w:rFonts w:ascii="仿宋_GB2312" w:hAnsi="仿宋_GB2312" w:eastAsia="仿宋_GB2312" w:cs="仿宋_GB2312"/>
          <w:sz w:val="32"/>
          <w:szCs w:val="32"/>
          <w:rtl w:val="0"/>
          <w:lang w:val="zh-CN" w:eastAsia="zh-CN"/>
        </w:rPr>
        <w:t>100</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w:t>
      </w:r>
      <w:r>
        <w:rPr>
          <w:rFonts w:hint="eastAsia" w:ascii="Times New Roman" w:hAnsi="Times New Roman" w:eastAsia="仿宋_GB2312"/>
          <w:sz w:val="32"/>
          <w:szCs w:val="32"/>
        </w:rPr>
        <w:t>用于召开</w:t>
      </w:r>
      <w:r>
        <w:rPr>
          <w:rFonts w:hint="eastAsia" w:ascii="Times New Roman" w:hAnsi="Times New Roman" w:eastAsia="仿宋_GB2312"/>
          <w:sz w:val="32"/>
          <w:szCs w:val="32"/>
          <w:lang w:eastAsia="zh-CN"/>
        </w:rPr>
        <w:t>博物馆考古所实施的长江流域文物资源调查工作</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60</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长江流域（湖南段）文物资源调查工作推进</w:t>
      </w:r>
      <w:r>
        <w:rPr>
          <w:rFonts w:ascii="仿宋_GB2312" w:hAnsi="仿宋_GB2312" w:eastAsia="仿宋_GB2312" w:cs="仿宋_GB2312"/>
          <w:sz w:val="32"/>
          <w:szCs w:val="32"/>
          <w:rtl w:val="0"/>
          <w:lang w:val="zh-TW" w:eastAsia="zh-TW"/>
        </w:rPr>
        <w:t>。</w:t>
      </w:r>
    </w:p>
    <w:p w14:paraId="4BCB9548">
      <w:pPr>
        <w:framePr w:wrap="auto" w:vAnchor="margin" w:hAnchor="text" w:yAlign="inline"/>
        <w:ind w:firstLine="640"/>
        <w:rPr>
          <w:rFonts w:ascii="仿宋_GB2312" w:hAnsi="仿宋_GB2312" w:eastAsia="仿宋_GB2312" w:cs="仿宋_GB2312"/>
          <w:color w:val="000000"/>
          <w:kern w:val="0"/>
          <w:sz w:val="32"/>
          <w:szCs w:val="32"/>
          <w:u w:color="000000"/>
        </w:rPr>
      </w:pPr>
      <w:r>
        <w:rPr>
          <w:rFonts w:ascii="仿宋_GB2312" w:hAnsi="仿宋_GB2312" w:eastAsia="仿宋_GB2312" w:cs="仿宋_GB2312"/>
          <w:color w:val="000000"/>
          <w:kern w:val="0"/>
          <w:sz w:val="32"/>
          <w:szCs w:val="32"/>
          <w:u w:color="000000"/>
          <w:rtl w:val="0"/>
          <w:lang w:val="zh-TW" w:eastAsia="zh-TW"/>
        </w:rPr>
        <w:t>培训费年初预算</w:t>
      </w:r>
      <w:r>
        <w:rPr>
          <w:rFonts w:ascii="仿宋_GB2312" w:hAnsi="仿宋_GB2312" w:eastAsia="仿宋_GB2312" w:cs="仿宋_GB2312"/>
          <w:kern w:val="0"/>
          <w:sz w:val="32"/>
          <w:szCs w:val="32"/>
          <w:rtl w:val="0"/>
          <w:lang w:val="zh-CN" w:eastAsia="zh-CN"/>
        </w:rPr>
        <w:t>0.10</w:t>
      </w:r>
      <w:r>
        <w:rPr>
          <w:rFonts w:ascii="仿宋_GB2312" w:hAnsi="仿宋_GB2312" w:eastAsia="仿宋_GB2312" w:cs="仿宋_GB2312"/>
          <w:color w:val="000000"/>
          <w:kern w:val="0"/>
          <w:sz w:val="32"/>
          <w:szCs w:val="32"/>
          <w:u w:color="000000"/>
          <w:rtl w:val="0"/>
          <w:lang w:val="zh-TW" w:eastAsia="zh-TW"/>
        </w:rPr>
        <w:t>万元，支出决算为</w:t>
      </w:r>
      <w:r>
        <w:rPr>
          <w:rFonts w:ascii="仿宋_GB2312" w:hAnsi="仿宋_GB2312" w:eastAsia="仿宋_GB2312" w:cs="仿宋_GB2312"/>
          <w:kern w:val="0"/>
          <w:sz w:val="32"/>
          <w:szCs w:val="32"/>
          <w:rtl w:val="0"/>
          <w:lang w:val="zh-CN" w:eastAsia="zh-CN"/>
        </w:rPr>
        <w:t>1.45</w:t>
      </w:r>
      <w:r>
        <w:rPr>
          <w:rFonts w:ascii="仿宋_GB2312" w:hAnsi="仿宋_GB2312" w:eastAsia="仿宋_GB2312" w:cs="仿宋_GB2312"/>
          <w:color w:val="000000"/>
          <w:kern w:val="0"/>
          <w:sz w:val="32"/>
          <w:szCs w:val="32"/>
          <w:u w:color="000000"/>
          <w:rtl w:val="0"/>
          <w:lang w:val="zh-TW" w:eastAsia="zh-TW"/>
        </w:rPr>
        <w:t>万元，完成年初预算的</w:t>
      </w:r>
      <w:r>
        <w:rPr>
          <w:rFonts w:ascii="仿宋_GB2312" w:hAnsi="仿宋_GB2312" w:eastAsia="仿宋_GB2312" w:cs="仿宋_GB2312"/>
          <w:color w:val="000000"/>
          <w:kern w:val="0"/>
          <w:sz w:val="32"/>
          <w:szCs w:val="32"/>
          <w:u w:color="000000"/>
          <w:rtl w:val="0"/>
          <w:lang w:val="zh-CN" w:eastAsia="zh-CN"/>
        </w:rPr>
        <w:t>1450</w:t>
      </w:r>
      <w:r>
        <w:rPr>
          <w:rFonts w:ascii="仿宋_GB2312" w:hAnsi="仿宋_GB2312" w:eastAsia="仿宋_GB2312" w:cs="仿宋_GB2312"/>
          <w:color w:val="000000"/>
          <w:kern w:val="0"/>
          <w:sz w:val="32"/>
          <w:szCs w:val="32"/>
          <w:u w:color="000000"/>
          <w:rtl w:val="0"/>
          <w:lang w:val="en-US"/>
        </w:rPr>
        <w:t>%</w:t>
      </w:r>
      <w:r>
        <w:rPr>
          <w:rFonts w:ascii="仿宋_GB2312" w:hAnsi="仿宋_GB2312" w:eastAsia="仿宋_GB2312" w:cs="仿宋_GB2312"/>
          <w:color w:val="000000"/>
          <w:kern w:val="0"/>
          <w:sz w:val="32"/>
          <w:szCs w:val="32"/>
          <w:u w:color="000000"/>
          <w:rtl w:val="0"/>
          <w:lang w:val="zh-TW" w:eastAsia="zh-TW"/>
        </w:rPr>
        <w:t>。</w:t>
      </w:r>
      <w:r>
        <w:rPr>
          <w:rFonts w:hint="eastAsia" w:ascii="Times New Roman" w:hAnsi="Times New Roman" w:eastAsia="仿宋_GB2312"/>
          <w:sz w:val="32"/>
          <w:szCs w:val="32"/>
        </w:rPr>
        <w:t>用于开展</w:t>
      </w:r>
      <w:r>
        <w:rPr>
          <w:rFonts w:hint="eastAsia" w:ascii="Times New Roman" w:hAnsi="Times New Roman" w:eastAsia="仿宋_GB2312"/>
          <w:sz w:val="32"/>
          <w:szCs w:val="32"/>
          <w:lang w:eastAsia="zh-CN"/>
        </w:rPr>
        <w:t>业务提升</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考古现场出土文物保护技术线上培训、全国博物馆讲解员高级讲习班培训、智慧博物馆展览策划高级线上研修班培训</w:t>
      </w:r>
      <w:r>
        <w:rPr>
          <w:rFonts w:ascii="仿宋_GB2312" w:hAnsi="仿宋_GB2312" w:eastAsia="仿宋_GB2312" w:cs="仿宋_GB2312"/>
          <w:color w:val="000000"/>
          <w:kern w:val="0"/>
          <w:sz w:val="32"/>
          <w:szCs w:val="32"/>
          <w:u w:color="000000"/>
          <w:rtl w:val="0"/>
          <w:lang w:val="zh-TW" w:eastAsia="zh-TW"/>
        </w:rPr>
        <w:t>。</w:t>
      </w:r>
    </w:p>
    <w:p w14:paraId="44322273">
      <w:pPr>
        <w:framePr w:wrap="auto" w:vAnchor="margin" w:hAnchor="text" w:yAlign="inline"/>
        <w:ind w:firstLine="640"/>
        <w:rPr>
          <w:rFonts w:ascii="楷体" w:hAnsi="楷体" w:eastAsia="楷体" w:cs="楷体"/>
          <w:b/>
          <w:bCs/>
          <w:color w:val="FF0000"/>
          <w:kern w:val="0"/>
          <w:sz w:val="40"/>
          <w:szCs w:val="40"/>
          <w:u w:color="FF0000"/>
        </w:rPr>
      </w:pP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zh-TW" w:eastAsia="zh-TW"/>
        </w:rPr>
        <w:t>本单位无举办节庆、晚会、论坛、赛事等活动的预算和支出决算数</w:t>
      </w:r>
      <w:r>
        <w:rPr>
          <w:rFonts w:ascii="仿宋_GB2312" w:hAnsi="仿宋_GB2312" w:eastAsia="仿宋_GB2312" w:cs="仿宋_GB2312"/>
          <w:b w:val="0"/>
          <w:bCs w:val="0"/>
          <w:i w:val="0"/>
          <w:iCs w:val="0"/>
          <w:caps w:val="0"/>
          <w:smallCaps w:val="0"/>
          <w:strike w:val="0"/>
          <w:dstrike w:val="0"/>
          <w:outline w:val="0"/>
          <w:emboss w:val="0"/>
          <w:imprint w:val="0"/>
          <w:vanish w:val="0"/>
          <w:color w:val="000000"/>
          <w:spacing w:val="0"/>
          <w:w w:val="100"/>
          <w:kern w:val="0"/>
          <w:position w:val="0"/>
          <w:sz w:val="32"/>
          <w:szCs w:val="32"/>
          <w:u w:val="none" w:color="000000"/>
          <w:vertAlign w:val="baseline"/>
          <w:rtl w:val="0"/>
          <w:lang w:val="zh-CN" w:eastAsia="zh-CN"/>
        </w:rPr>
        <w:t>。</w:t>
      </w:r>
    </w:p>
    <w:p w14:paraId="75842953">
      <w:pPr>
        <w:pStyle w:val="11"/>
        <w:framePr w:wrap="auto" w:vAnchor="margin" w:hAnchor="text" w:yAlign="inline"/>
        <w:spacing w:line="600" w:lineRule="exact"/>
        <w:ind w:firstLine="640"/>
        <w:jc w:val="left"/>
        <w:rPr>
          <w:sz w:val="32"/>
          <w:szCs w:val="32"/>
          <w:lang w:val="zh-TW" w:eastAsia="zh-TW"/>
        </w:rPr>
      </w:pPr>
      <w:r>
        <w:rPr>
          <w:sz w:val="32"/>
          <w:szCs w:val="32"/>
          <w:rtl w:val="0"/>
          <w:lang w:val="zh-TW" w:eastAsia="zh-TW"/>
        </w:rPr>
        <w:t>十二、关于政府采购支出说明</w:t>
      </w:r>
    </w:p>
    <w:p w14:paraId="281621D9">
      <w:pPr>
        <w:pStyle w:val="11"/>
        <w:framePr w:wrap="auto" w:vAnchor="margin" w:hAnchor="text" w:yAlign="inline"/>
        <w:spacing w:line="600" w:lineRule="exact"/>
        <w:ind w:firstLine="640"/>
        <w:jc w:val="left"/>
        <w:rPr>
          <w:rFonts w:ascii="仿宋_GB2312" w:hAnsi="仿宋_GB2312" w:eastAsia="仿宋_GB2312" w:cs="仿宋_GB2312"/>
          <w:color w:val="000000"/>
          <w:sz w:val="32"/>
          <w:szCs w:val="32"/>
          <w:u w:color="000000"/>
        </w:rPr>
      </w:pPr>
      <w:r>
        <w:rPr>
          <w:rFonts w:ascii="仿宋_GB2312" w:hAnsi="仿宋_GB2312" w:eastAsia="仿宋_GB2312" w:cs="仿宋_GB2312"/>
          <w:sz w:val="32"/>
          <w:szCs w:val="32"/>
          <w:rtl w:val="0"/>
          <w:lang w:val="zh-TW" w:eastAsia="zh-TW"/>
        </w:rPr>
        <w:t>本部门</w:t>
      </w:r>
      <w:r>
        <w:rPr>
          <w:rFonts w:ascii="仿宋_GB2312" w:hAnsi="仿宋_GB2312" w:eastAsia="仿宋_GB2312" w:cs="仿宋_GB2312"/>
          <w:sz w:val="32"/>
          <w:szCs w:val="32"/>
          <w:rtl w:val="0"/>
          <w:lang w:val="en-US"/>
        </w:rPr>
        <w:t>2023</w:t>
      </w:r>
      <w:r>
        <w:rPr>
          <w:rFonts w:ascii="仿宋_GB2312" w:hAnsi="仿宋_GB2312" w:eastAsia="仿宋_GB2312" w:cs="仿宋_GB2312"/>
          <w:sz w:val="32"/>
          <w:szCs w:val="32"/>
          <w:rtl w:val="0"/>
          <w:lang w:val="zh-TW" w:eastAsia="zh-TW"/>
        </w:rPr>
        <w:t>年度政府采购支出总额</w:t>
      </w:r>
      <w:r>
        <w:rPr>
          <w:rFonts w:hint="eastAsia" w:ascii="仿宋_GB2312" w:hAnsi="仿宋_GB2312" w:eastAsia="仿宋_GB2312" w:cs="仿宋_GB2312"/>
          <w:sz w:val="32"/>
          <w:szCs w:val="32"/>
          <w:rtl w:val="0"/>
          <w:lang w:val="en-US" w:eastAsia="zh-CN"/>
        </w:rPr>
        <w:t>115.08</w:t>
      </w:r>
      <w:r>
        <w:rPr>
          <w:rFonts w:ascii="仿宋_GB2312" w:hAnsi="仿宋_GB2312" w:eastAsia="仿宋_GB2312" w:cs="仿宋_GB2312"/>
          <w:sz w:val="32"/>
          <w:szCs w:val="32"/>
          <w:rtl w:val="0"/>
          <w:lang w:val="zh-TW" w:eastAsia="zh-TW"/>
        </w:rPr>
        <w:t>万元，其中：政府采购货物支出</w:t>
      </w:r>
      <w:r>
        <w:rPr>
          <w:rFonts w:hint="eastAsia" w:ascii="仿宋_GB2312" w:hAnsi="仿宋_GB2312" w:eastAsia="仿宋_GB2312" w:cs="仿宋_GB2312"/>
          <w:sz w:val="32"/>
          <w:szCs w:val="32"/>
          <w:rtl w:val="0"/>
          <w:lang w:val="en-US" w:eastAsia="zh-CN"/>
        </w:rPr>
        <w:t>0</w:t>
      </w:r>
      <w:r>
        <w:rPr>
          <w:rFonts w:ascii="仿宋_GB2312" w:hAnsi="仿宋_GB2312" w:eastAsia="仿宋_GB2312" w:cs="仿宋_GB2312"/>
          <w:sz w:val="32"/>
          <w:szCs w:val="32"/>
          <w:rtl w:val="0"/>
          <w:lang w:val="zh-TW" w:eastAsia="zh-TW"/>
        </w:rPr>
        <w:t>万元、政府采购工程支出</w:t>
      </w:r>
      <w:r>
        <w:rPr>
          <w:rFonts w:hint="eastAsia" w:ascii="仿宋_GB2312" w:hAnsi="仿宋_GB2312" w:eastAsia="仿宋_GB2312" w:cs="仿宋_GB2312"/>
          <w:sz w:val="32"/>
          <w:szCs w:val="32"/>
          <w:rtl w:val="0"/>
          <w:lang w:val="en-US" w:eastAsia="zh-CN"/>
        </w:rPr>
        <w:t>0</w:t>
      </w:r>
      <w:r>
        <w:rPr>
          <w:rFonts w:ascii="仿宋_GB2312" w:hAnsi="仿宋_GB2312" w:eastAsia="仿宋_GB2312" w:cs="仿宋_GB2312"/>
          <w:sz w:val="32"/>
          <w:szCs w:val="32"/>
          <w:rtl w:val="0"/>
          <w:lang w:val="zh-TW" w:eastAsia="zh-TW"/>
        </w:rPr>
        <w:t>万元、政府采购服务支出</w:t>
      </w:r>
      <w:r>
        <w:rPr>
          <w:rFonts w:hint="eastAsia" w:ascii="仿宋_GB2312" w:hAnsi="仿宋_GB2312" w:eastAsia="仿宋_GB2312" w:cs="仿宋_GB2312"/>
          <w:sz w:val="32"/>
          <w:szCs w:val="32"/>
          <w:rtl w:val="0"/>
          <w:lang w:val="en-US" w:eastAsia="zh-CN"/>
        </w:rPr>
        <w:t>115.08</w:t>
      </w:r>
      <w:r>
        <w:rPr>
          <w:rFonts w:ascii="仿宋_GB2312" w:hAnsi="仿宋_GB2312" w:eastAsia="仿宋_GB2312" w:cs="仿宋_GB2312"/>
          <w:sz w:val="32"/>
          <w:szCs w:val="32"/>
          <w:rtl w:val="0"/>
          <w:lang w:val="zh-TW" w:eastAsia="zh-TW"/>
        </w:rPr>
        <w:t>万元。授予中小企业合同金额</w:t>
      </w:r>
      <w:r>
        <w:rPr>
          <w:rFonts w:hint="eastAsia" w:ascii="仿宋_GB2312" w:hAnsi="仿宋_GB2312" w:eastAsia="仿宋_GB2312" w:cs="仿宋_GB2312"/>
          <w:sz w:val="32"/>
          <w:szCs w:val="32"/>
          <w:rtl w:val="0"/>
          <w:lang w:val="en-US" w:eastAsia="zh-CN"/>
        </w:rPr>
        <w:t>115.08</w:t>
      </w:r>
      <w:r>
        <w:rPr>
          <w:rFonts w:ascii="仿宋_GB2312" w:hAnsi="仿宋_GB2312" w:eastAsia="仿宋_GB2312" w:cs="仿宋_GB2312"/>
          <w:sz w:val="32"/>
          <w:szCs w:val="32"/>
          <w:rtl w:val="0"/>
          <w:lang w:val="zh-TW" w:eastAsia="zh-TW"/>
        </w:rPr>
        <w:t>万元，占政府采购支出总额的</w:t>
      </w:r>
      <w:r>
        <w:rPr>
          <w:rFonts w:hint="eastAsia" w:ascii="仿宋_GB2312" w:hAnsi="仿宋_GB2312" w:eastAsia="仿宋_GB2312" w:cs="仿宋_GB2312"/>
          <w:sz w:val="32"/>
          <w:szCs w:val="32"/>
          <w:rtl w:val="0"/>
          <w:lang w:val="en-US" w:eastAsia="zh-CN"/>
        </w:rPr>
        <w:t>100</w:t>
      </w:r>
      <w:r>
        <w:rPr>
          <w:rFonts w:ascii="仿宋_GB2312" w:hAnsi="仿宋_GB2312" w:eastAsia="仿宋_GB2312" w:cs="仿宋_GB2312"/>
          <w:sz w:val="32"/>
          <w:szCs w:val="32"/>
          <w:rtl w:val="0"/>
          <w:lang w:val="en-US"/>
        </w:rPr>
        <w:t>%</w:t>
      </w:r>
      <w:r>
        <w:rPr>
          <w:rFonts w:ascii="仿宋_GB2312" w:hAnsi="仿宋_GB2312" w:eastAsia="仿宋_GB2312" w:cs="仿宋_GB2312"/>
          <w:sz w:val="32"/>
          <w:szCs w:val="32"/>
          <w:rtl w:val="0"/>
          <w:lang w:val="zh-TW" w:eastAsia="zh-TW"/>
        </w:rPr>
        <w:t>，其中：授予小微企业合同金额</w:t>
      </w:r>
      <w:r>
        <w:rPr>
          <w:rFonts w:hint="eastAsia" w:ascii="仿宋_GB2312" w:hAnsi="仿宋_GB2312" w:eastAsia="仿宋_GB2312" w:cs="仿宋_GB2312"/>
          <w:sz w:val="32"/>
          <w:szCs w:val="32"/>
          <w:rtl w:val="0"/>
          <w:lang w:val="en-US" w:eastAsia="zh-CN"/>
        </w:rPr>
        <w:t>115.08</w:t>
      </w:r>
      <w:r>
        <w:rPr>
          <w:rFonts w:ascii="仿宋_GB2312" w:hAnsi="仿宋_GB2312" w:eastAsia="仿宋_GB2312" w:cs="仿宋_GB2312"/>
          <w:sz w:val="32"/>
          <w:szCs w:val="32"/>
          <w:rtl w:val="0"/>
          <w:lang w:val="zh-TW" w:eastAsia="zh-TW"/>
        </w:rPr>
        <w:t>万元，</w:t>
      </w:r>
      <w:r>
        <w:rPr>
          <w:rFonts w:ascii="仿宋_GB2312" w:hAnsi="仿宋_GB2312" w:eastAsia="仿宋_GB2312" w:cs="仿宋_GB2312"/>
          <w:color w:val="000000"/>
          <w:sz w:val="32"/>
          <w:szCs w:val="32"/>
          <w:u w:color="000000"/>
          <w:rtl w:val="0"/>
          <w:lang w:val="zh-TW" w:eastAsia="zh-TW"/>
        </w:rPr>
        <w:t>占授予中小企业合同金额的</w:t>
      </w:r>
      <w:r>
        <w:rPr>
          <w:rFonts w:hint="eastAsia" w:ascii="仿宋_GB2312" w:hAnsi="仿宋_GB2312" w:eastAsia="仿宋_GB2312" w:cs="仿宋_GB2312"/>
          <w:color w:val="000000"/>
          <w:sz w:val="32"/>
          <w:szCs w:val="32"/>
          <w:u w:color="000000"/>
          <w:rtl w:val="0"/>
          <w:lang w:val="en-US" w:eastAsia="zh-CN"/>
        </w:rPr>
        <w:t>100</w:t>
      </w:r>
      <w:r>
        <w:rPr>
          <w:rFonts w:ascii="仿宋_GB2312" w:hAnsi="仿宋_GB2312" w:eastAsia="仿宋_GB2312" w:cs="仿宋_GB2312"/>
          <w:color w:val="000000"/>
          <w:sz w:val="32"/>
          <w:szCs w:val="32"/>
          <w:u w:color="000000"/>
          <w:rtl w:val="0"/>
          <w:lang w:val="en-US"/>
        </w:rPr>
        <w:t>%</w:t>
      </w:r>
      <w:r>
        <w:rPr>
          <w:rFonts w:ascii="仿宋_GB2312" w:hAnsi="仿宋_GB2312" w:eastAsia="仿宋_GB2312" w:cs="仿宋_GB2312"/>
          <w:color w:val="000000"/>
          <w:sz w:val="32"/>
          <w:szCs w:val="32"/>
          <w:u w:color="000000"/>
          <w:rtl w:val="0"/>
          <w:lang w:val="zh-TW" w:eastAsia="zh-TW"/>
        </w:rPr>
        <w:t>。货物采购授予中小企业合同金额占货物支出金额的</w:t>
      </w:r>
      <w:r>
        <w:rPr>
          <w:rFonts w:hint="eastAsia" w:ascii="仿宋_GB2312" w:hAnsi="仿宋_GB2312" w:eastAsia="仿宋_GB2312" w:cs="仿宋_GB2312"/>
          <w:color w:val="000000"/>
          <w:sz w:val="32"/>
          <w:szCs w:val="32"/>
          <w:u w:color="000000"/>
          <w:rtl w:val="0"/>
          <w:lang w:val="en-US" w:eastAsia="zh-CN"/>
        </w:rPr>
        <w:t>0</w:t>
      </w:r>
      <w:r>
        <w:rPr>
          <w:rFonts w:ascii="仿宋_GB2312" w:hAnsi="仿宋_GB2312" w:eastAsia="仿宋_GB2312" w:cs="仿宋_GB2312"/>
          <w:color w:val="000000"/>
          <w:sz w:val="32"/>
          <w:szCs w:val="32"/>
          <w:u w:color="000000"/>
          <w:rtl w:val="0"/>
          <w:lang w:val="en-US"/>
        </w:rPr>
        <w:t>%</w:t>
      </w:r>
      <w:r>
        <w:rPr>
          <w:rFonts w:ascii="仿宋_GB2312" w:hAnsi="仿宋_GB2312" w:eastAsia="仿宋_GB2312" w:cs="仿宋_GB2312"/>
          <w:color w:val="000000"/>
          <w:sz w:val="32"/>
          <w:szCs w:val="32"/>
          <w:u w:color="000000"/>
          <w:rtl w:val="0"/>
          <w:lang w:val="zh-TW" w:eastAsia="zh-TW"/>
        </w:rPr>
        <w:t>，工程采购授予中小企业合同金额占工程支出金额的</w:t>
      </w:r>
      <w:r>
        <w:rPr>
          <w:rFonts w:hint="eastAsia" w:ascii="仿宋_GB2312" w:hAnsi="仿宋_GB2312" w:eastAsia="仿宋_GB2312" w:cs="仿宋_GB2312"/>
          <w:color w:val="000000"/>
          <w:sz w:val="32"/>
          <w:szCs w:val="32"/>
          <w:u w:color="000000"/>
          <w:rtl w:val="0"/>
          <w:lang w:val="en-US" w:eastAsia="zh-CN"/>
        </w:rPr>
        <w:t>0</w:t>
      </w:r>
      <w:r>
        <w:rPr>
          <w:rFonts w:ascii="仿宋_GB2312" w:hAnsi="仿宋_GB2312" w:eastAsia="仿宋_GB2312" w:cs="仿宋_GB2312"/>
          <w:color w:val="000000"/>
          <w:sz w:val="32"/>
          <w:szCs w:val="32"/>
          <w:u w:color="000000"/>
          <w:rtl w:val="0"/>
          <w:lang w:val="en-US"/>
        </w:rPr>
        <w:t>%</w:t>
      </w:r>
      <w:r>
        <w:rPr>
          <w:rFonts w:ascii="仿宋_GB2312" w:hAnsi="仿宋_GB2312" w:eastAsia="仿宋_GB2312" w:cs="仿宋_GB2312"/>
          <w:color w:val="000000"/>
          <w:sz w:val="32"/>
          <w:szCs w:val="32"/>
          <w:u w:color="000000"/>
          <w:rtl w:val="0"/>
          <w:lang w:val="zh-TW" w:eastAsia="zh-TW"/>
        </w:rPr>
        <w:t>，服务采购授予中小企业合同金额占服务支出金额的</w:t>
      </w:r>
      <w:r>
        <w:rPr>
          <w:rFonts w:hint="eastAsia" w:ascii="仿宋_GB2312" w:hAnsi="仿宋_GB2312" w:eastAsia="仿宋_GB2312" w:cs="仿宋_GB2312"/>
          <w:color w:val="000000"/>
          <w:sz w:val="32"/>
          <w:szCs w:val="32"/>
          <w:u w:color="000000"/>
          <w:rtl w:val="0"/>
          <w:lang w:val="en-US" w:eastAsia="zh-CN"/>
        </w:rPr>
        <w:t>100</w:t>
      </w:r>
      <w:r>
        <w:rPr>
          <w:rFonts w:ascii="仿宋_GB2312" w:hAnsi="仿宋_GB2312" w:eastAsia="仿宋_GB2312" w:cs="仿宋_GB2312"/>
          <w:color w:val="000000"/>
          <w:sz w:val="32"/>
          <w:szCs w:val="32"/>
          <w:u w:color="000000"/>
          <w:rtl w:val="0"/>
          <w:lang w:val="en-US"/>
        </w:rPr>
        <w:t>%</w:t>
      </w:r>
      <w:r>
        <w:rPr>
          <w:rFonts w:ascii="仿宋_GB2312" w:hAnsi="仿宋_GB2312" w:eastAsia="仿宋_GB2312" w:cs="仿宋_GB2312"/>
          <w:color w:val="000000"/>
          <w:sz w:val="32"/>
          <w:szCs w:val="32"/>
          <w:u w:color="000000"/>
          <w:rtl w:val="0"/>
          <w:lang w:val="zh-TW" w:eastAsia="zh-TW"/>
        </w:rPr>
        <w:t>。</w:t>
      </w:r>
    </w:p>
    <w:p w14:paraId="4DC86A9F">
      <w:pPr>
        <w:pStyle w:val="11"/>
        <w:framePr w:wrap="auto" w:vAnchor="margin" w:hAnchor="text" w:yAlign="inline"/>
        <w:spacing w:line="580" w:lineRule="exact"/>
        <w:ind w:firstLine="640"/>
        <w:jc w:val="left"/>
        <w:rPr>
          <w:color w:val="000000"/>
          <w:sz w:val="32"/>
          <w:szCs w:val="32"/>
          <w:u w:color="000000"/>
          <w:lang w:val="zh-TW" w:eastAsia="zh-TW"/>
        </w:rPr>
      </w:pPr>
      <w:r>
        <w:rPr>
          <w:color w:val="000000"/>
          <w:sz w:val="32"/>
          <w:szCs w:val="32"/>
          <w:u w:color="000000"/>
          <w:rtl w:val="0"/>
          <w:lang w:val="zh-TW" w:eastAsia="zh-TW"/>
        </w:rPr>
        <w:t>十三、关于国有资产占用情况说明</w:t>
      </w:r>
    </w:p>
    <w:p w14:paraId="245C0AD1">
      <w:pPr>
        <w:pStyle w:val="11"/>
        <w:framePr w:wrap="auto" w:vAnchor="margin" w:hAnchor="text" w:yAlign="inline"/>
        <w:shd w:val="clear" w:color="auto" w:fill="auto"/>
        <w:ind w:firstLine="640"/>
        <w:rPr>
          <w:rFonts w:hint="eastAsia"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pP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截至</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2023</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年</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12</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月</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31</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日，本单位共有车辆</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辆，其中，副部（省）级及以上领导用车</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辆、主要负责人用车</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辆、机要通信用车</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辆、应急保障用车</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辆、执法执勤用车</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辆、特种专业技术用车</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辆、离退休干部服务用车</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辆、其他用车</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辆；单位价值</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100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万元以上设备（不含车辆）</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en-US" w:eastAsia="zh-CN"/>
        </w:rPr>
        <w:t>0</w:t>
      </w:r>
      <w:r>
        <w:rPr>
          <w:rFonts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TW"/>
        </w:rPr>
        <w:t>台（套）</w:t>
      </w:r>
      <w:r>
        <w:rPr>
          <w:rFonts w:hint="eastAsia" w:ascii="仿宋_GB2312" w:hAnsi="仿宋_GB2312" w:eastAsia="仿宋_GB2312" w:cs="仿宋_GB2312"/>
          <w:b w:val="0"/>
          <w:bCs w:val="0"/>
          <w:i w:val="0"/>
          <w:iCs w:val="0"/>
          <w:caps w:val="0"/>
          <w:smallCaps w:val="0"/>
          <w:strike w:val="0"/>
          <w:dstrike w:val="0"/>
          <w:outline w:val="0"/>
          <w:emboss w:val="0"/>
          <w:imprint w:val="0"/>
          <w:vanish w:val="0"/>
          <w:sz w:val="32"/>
          <w:szCs w:val="32"/>
          <w:rtl w:val="0"/>
          <w:lang w:val="zh-TW" w:eastAsia="zh-CN"/>
        </w:rPr>
        <w:t>。</w:t>
      </w:r>
    </w:p>
    <w:p w14:paraId="59FEC97A">
      <w:pPr>
        <w:pStyle w:val="11"/>
        <w:framePr w:wrap="auto" w:vAnchor="margin" w:hAnchor="text" w:yAlign="inline"/>
        <w:spacing w:line="580" w:lineRule="exact"/>
        <w:ind w:firstLine="640"/>
        <w:jc w:val="left"/>
        <w:rPr>
          <w:color w:val="000000"/>
          <w:sz w:val="32"/>
          <w:szCs w:val="32"/>
          <w:u w:color="000000"/>
        </w:rPr>
      </w:pPr>
      <w:r>
        <w:rPr>
          <w:color w:val="000000"/>
          <w:sz w:val="32"/>
          <w:szCs w:val="32"/>
          <w:u w:color="000000"/>
          <w:rtl w:val="0"/>
          <w:lang w:val="zh-TW" w:eastAsia="zh-TW"/>
        </w:rPr>
        <w:t>十四、关于</w:t>
      </w:r>
      <w:r>
        <w:rPr>
          <w:rFonts w:ascii="Times New Roman" w:hAnsi="Times New Roman"/>
          <w:color w:val="000000"/>
          <w:sz w:val="32"/>
          <w:szCs w:val="32"/>
          <w:u w:color="000000"/>
          <w:rtl w:val="0"/>
          <w:lang w:val="en-US"/>
        </w:rPr>
        <w:t>2023</w:t>
      </w:r>
      <w:r>
        <w:rPr>
          <w:color w:val="000000"/>
          <w:sz w:val="32"/>
          <w:szCs w:val="32"/>
          <w:u w:color="000000"/>
          <w:rtl w:val="0"/>
          <w:lang w:val="zh-TW" w:eastAsia="zh-TW"/>
        </w:rPr>
        <w:t>年度预算绩效情况的说明</w:t>
      </w:r>
    </w:p>
    <w:p w14:paraId="3678F7C8">
      <w:pPr>
        <w:pStyle w:val="11"/>
        <w:framePr w:wrap="auto" w:vAnchor="margin" w:hAnchor="text" w:yAlign="inline"/>
        <w:spacing w:line="580" w:lineRule="exact"/>
        <w:ind w:firstLine="640"/>
        <w:jc w:val="left"/>
        <w:rPr>
          <w:rFonts w:ascii="楷体" w:hAnsi="楷体" w:eastAsia="楷体" w:cs="楷体"/>
          <w:b/>
          <w:bCs/>
          <w:sz w:val="32"/>
          <w:szCs w:val="32"/>
          <w:lang w:val="zh-TW" w:eastAsia="zh-TW"/>
        </w:rPr>
      </w:pPr>
      <w:r>
        <w:rPr>
          <w:rFonts w:ascii="楷体" w:hAnsi="楷体" w:eastAsia="楷体" w:cs="楷体"/>
          <w:b/>
          <w:bCs/>
          <w:sz w:val="32"/>
          <w:szCs w:val="32"/>
          <w:rtl w:val="0"/>
          <w:lang w:val="zh-TW" w:eastAsia="zh-TW"/>
        </w:rPr>
        <w:t>（一）绩效管理工作开展情况</w:t>
      </w:r>
    </w:p>
    <w:p w14:paraId="3F404E39">
      <w:pPr>
        <w:framePr w:wrap="auto" w:vAnchor="margin" w:hAnchor="text" w:yAlign="inline"/>
        <w:spacing w:line="600" w:lineRule="exact"/>
        <w:ind w:firstLine="640"/>
        <w:jc w:val="left"/>
        <w:rPr>
          <w:rFonts w:ascii="仿宋_GB2312" w:hAnsi="仿宋_GB2312" w:eastAsia="仿宋_GB2312" w:cs="仿宋_GB2312"/>
          <w:color w:val="000000"/>
          <w:kern w:val="0"/>
          <w:sz w:val="32"/>
          <w:szCs w:val="32"/>
          <w:u w:color="000000"/>
        </w:rPr>
      </w:pPr>
      <w:r>
        <w:rPr>
          <w:rFonts w:ascii="仿宋_GB2312" w:hAnsi="仿宋_GB2312" w:eastAsia="仿宋_GB2312" w:cs="仿宋_GB2312"/>
          <w:color w:val="000000"/>
          <w:kern w:val="0"/>
          <w:sz w:val="32"/>
          <w:szCs w:val="32"/>
          <w:u w:color="000000"/>
          <w:rtl w:val="0"/>
          <w:lang w:val="zh-TW" w:eastAsia="zh-TW"/>
        </w:rPr>
        <w:t>根据预算绩效管理要求，我们组织对</w:t>
      </w:r>
      <w:r>
        <w:rPr>
          <w:rFonts w:ascii="仿宋_GB2312" w:hAnsi="仿宋_GB2312" w:eastAsia="仿宋_GB2312" w:cs="仿宋_GB2312"/>
          <w:color w:val="000000"/>
          <w:kern w:val="0"/>
          <w:sz w:val="32"/>
          <w:szCs w:val="32"/>
          <w:u w:color="000000"/>
          <w:rtl w:val="0"/>
          <w:lang w:val="en-US"/>
        </w:rPr>
        <w:t>2023</w:t>
      </w:r>
      <w:r>
        <w:rPr>
          <w:rFonts w:ascii="仿宋_GB2312" w:hAnsi="仿宋_GB2312" w:eastAsia="仿宋_GB2312" w:cs="仿宋_GB2312"/>
          <w:color w:val="000000"/>
          <w:kern w:val="0"/>
          <w:sz w:val="32"/>
          <w:szCs w:val="32"/>
          <w:u w:color="000000"/>
          <w:rtl w:val="0"/>
          <w:lang w:val="zh-TW" w:eastAsia="zh-TW"/>
        </w:rPr>
        <w:t>年度整体支出和项目资金实施了全覆盖性的绩效评价，撰写了绩效自评报告。</w:t>
      </w:r>
    </w:p>
    <w:p w14:paraId="76922E92">
      <w:pPr>
        <w:framePr w:wrap="auto" w:vAnchor="margin" w:hAnchor="text" w:yAlign="inline"/>
        <w:spacing w:line="600" w:lineRule="exact"/>
        <w:ind w:firstLine="640"/>
        <w:jc w:val="left"/>
        <w:rPr>
          <w:rFonts w:ascii="仿宋_GB2312" w:hAnsi="仿宋_GB2312" w:eastAsia="仿宋_GB2312" w:cs="仿宋_GB2312"/>
          <w:color w:val="000000"/>
          <w:kern w:val="0"/>
          <w:sz w:val="32"/>
          <w:szCs w:val="32"/>
          <w:u w:color="000000"/>
        </w:rPr>
      </w:pPr>
      <w:r>
        <w:rPr>
          <w:rFonts w:ascii="仿宋_GB2312" w:hAnsi="仿宋_GB2312" w:eastAsia="仿宋_GB2312" w:cs="仿宋_GB2312"/>
          <w:color w:val="000000"/>
          <w:kern w:val="0"/>
          <w:sz w:val="32"/>
          <w:szCs w:val="32"/>
          <w:u w:color="000000"/>
          <w:rtl w:val="0"/>
          <w:lang w:val="zh-TW" w:eastAsia="zh-TW"/>
        </w:rPr>
        <w:t>组织开展整体支出绩效评价，涉及一般公共预算支出</w:t>
      </w:r>
      <w:r>
        <w:rPr>
          <w:rFonts w:ascii="仿宋_GB2312" w:hAnsi="仿宋_GB2312" w:eastAsia="仿宋_GB2312" w:cs="仿宋_GB2312"/>
          <w:kern w:val="0"/>
          <w:sz w:val="32"/>
          <w:szCs w:val="32"/>
          <w:rtl w:val="0"/>
          <w:lang w:val="zh-CN" w:eastAsia="zh-CN"/>
        </w:rPr>
        <w:t>856.38</w:t>
      </w:r>
      <w:r>
        <w:rPr>
          <w:rFonts w:ascii="仿宋_GB2312" w:hAnsi="仿宋_GB2312" w:eastAsia="仿宋_GB2312" w:cs="仿宋_GB2312"/>
          <w:color w:val="000000"/>
          <w:kern w:val="0"/>
          <w:sz w:val="32"/>
          <w:szCs w:val="32"/>
          <w:u w:color="000000"/>
          <w:rtl w:val="0"/>
          <w:lang w:val="zh-TW" w:eastAsia="zh-TW"/>
        </w:rPr>
        <w:t>万元，政府性基金预算支出</w:t>
      </w:r>
      <w:r>
        <w:rPr>
          <w:rFonts w:ascii="仿宋_GB2312" w:hAnsi="仿宋_GB2312" w:eastAsia="仿宋_GB2312" w:cs="仿宋_GB2312"/>
          <w:kern w:val="0"/>
          <w:sz w:val="32"/>
          <w:szCs w:val="32"/>
          <w:rtl w:val="0"/>
          <w:lang w:val="zh-CN" w:eastAsia="zh-CN"/>
        </w:rPr>
        <w:t>0</w:t>
      </w:r>
      <w:r>
        <w:rPr>
          <w:rFonts w:ascii="仿宋_GB2312" w:hAnsi="仿宋_GB2312" w:eastAsia="仿宋_GB2312" w:cs="仿宋_GB2312"/>
          <w:color w:val="000000"/>
          <w:kern w:val="0"/>
          <w:sz w:val="32"/>
          <w:szCs w:val="32"/>
          <w:u w:color="000000"/>
          <w:rtl w:val="0"/>
          <w:lang w:val="zh-TW" w:eastAsia="zh-TW"/>
        </w:rPr>
        <w:t>万元，国有资本经营预算支出</w:t>
      </w:r>
      <w:r>
        <w:rPr>
          <w:rFonts w:ascii="仿宋_GB2312" w:hAnsi="仿宋_GB2312" w:eastAsia="仿宋_GB2312" w:cs="仿宋_GB2312"/>
          <w:kern w:val="0"/>
          <w:sz w:val="32"/>
          <w:szCs w:val="32"/>
          <w:rtl w:val="0"/>
          <w:lang w:val="zh-CN" w:eastAsia="zh-CN"/>
        </w:rPr>
        <w:t>0</w:t>
      </w:r>
      <w:r>
        <w:rPr>
          <w:rFonts w:ascii="仿宋_GB2312" w:hAnsi="仿宋_GB2312" w:eastAsia="仿宋_GB2312" w:cs="仿宋_GB2312"/>
          <w:color w:val="000000"/>
          <w:kern w:val="0"/>
          <w:sz w:val="32"/>
          <w:szCs w:val="32"/>
          <w:u w:color="000000"/>
          <w:rtl w:val="0"/>
          <w:lang w:val="zh-TW" w:eastAsia="zh-TW"/>
        </w:rPr>
        <w:t>万元。从评价情况来看，整体支出绩效评价中，</w:t>
      </w:r>
      <w:r>
        <w:rPr>
          <w:rFonts w:ascii="仿宋_GB2312" w:hAnsi="仿宋_GB2312" w:eastAsia="仿宋_GB2312" w:cs="仿宋_GB2312"/>
          <w:color w:val="000000"/>
          <w:kern w:val="0"/>
          <w:sz w:val="32"/>
          <w:szCs w:val="32"/>
          <w:u w:color="000000"/>
          <w:rtl w:val="0"/>
          <w:lang w:val="en-US"/>
        </w:rPr>
        <w:t>2023</w:t>
      </w:r>
      <w:r>
        <w:rPr>
          <w:rFonts w:ascii="仿宋_GB2312" w:hAnsi="仿宋_GB2312" w:eastAsia="仿宋_GB2312" w:cs="仿宋_GB2312"/>
          <w:color w:val="000000"/>
          <w:kern w:val="0"/>
          <w:sz w:val="32"/>
          <w:szCs w:val="32"/>
          <w:u w:color="000000"/>
          <w:rtl w:val="0"/>
          <w:lang w:val="zh-TW" w:eastAsia="zh-TW"/>
        </w:rPr>
        <w:t>年整体支出</w:t>
      </w:r>
      <w:r>
        <w:rPr>
          <w:rFonts w:ascii="仿宋_GB2312" w:hAnsi="仿宋_GB2312" w:eastAsia="仿宋_GB2312" w:cs="仿宋_GB2312"/>
          <w:kern w:val="0"/>
          <w:sz w:val="32"/>
          <w:szCs w:val="32"/>
          <w:rtl w:val="0"/>
          <w:lang w:val="zh-CN" w:eastAsia="zh-CN"/>
        </w:rPr>
        <w:t>856.38</w:t>
      </w:r>
      <w:r>
        <w:rPr>
          <w:rFonts w:ascii="仿宋_GB2312" w:hAnsi="仿宋_GB2312" w:eastAsia="仿宋_GB2312" w:cs="仿宋_GB2312"/>
          <w:color w:val="000000"/>
          <w:kern w:val="0"/>
          <w:sz w:val="32"/>
          <w:szCs w:val="32"/>
          <w:u w:color="000000"/>
          <w:rtl w:val="0"/>
          <w:lang w:val="zh-TW" w:eastAsia="zh-TW"/>
        </w:rPr>
        <w:t>万元，其中：基本支出</w:t>
      </w:r>
      <w:r>
        <w:rPr>
          <w:rFonts w:ascii="仿宋_GB2312" w:hAnsi="仿宋_GB2312" w:eastAsia="仿宋_GB2312" w:cs="仿宋_GB2312"/>
          <w:kern w:val="0"/>
          <w:sz w:val="32"/>
          <w:szCs w:val="32"/>
          <w:rtl w:val="0"/>
          <w:lang w:val="zh-CN" w:eastAsia="zh-CN"/>
        </w:rPr>
        <w:t>296.22</w:t>
      </w:r>
      <w:r>
        <w:rPr>
          <w:rFonts w:ascii="仿宋_GB2312" w:hAnsi="仿宋_GB2312" w:eastAsia="仿宋_GB2312" w:cs="仿宋_GB2312"/>
          <w:color w:val="000000"/>
          <w:kern w:val="0"/>
          <w:sz w:val="32"/>
          <w:szCs w:val="32"/>
          <w:u w:color="000000"/>
          <w:rtl w:val="0"/>
          <w:lang w:val="zh-TW" w:eastAsia="zh-TW"/>
        </w:rPr>
        <w:t>万元，项目支出</w:t>
      </w:r>
      <w:r>
        <w:rPr>
          <w:rFonts w:ascii="仿宋_GB2312" w:hAnsi="仿宋_GB2312" w:eastAsia="仿宋_GB2312" w:cs="仿宋_GB2312"/>
          <w:kern w:val="0"/>
          <w:sz w:val="32"/>
          <w:szCs w:val="32"/>
          <w:rtl w:val="0"/>
          <w:lang w:val="zh-CN" w:eastAsia="zh-CN"/>
        </w:rPr>
        <w:t>560.16</w:t>
      </w:r>
      <w:r>
        <w:rPr>
          <w:rFonts w:ascii="仿宋_GB2312" w:hAnsi="仿宋_GB2312" w:eastAsia="仿宋_GB2312" w:cs="仿宋_GB2312"/>
          <w:color w:val="000000"/>
          <w:kern w:val="0"/>
          <w:sz w:val="32"/>
          <w:szCs w:val="32"/>
          <w:u w:color="000000"/>
          <w:rtl w:val="0"/>
          <w:lang w:val="zh-TW" w:eastAsia="zh-TW"/>
        </w:rPr>
        <w:t>万元，本单位整体支出绩效自评综合评分</w:t>
      </w:r>
      <w:r>
        <w:rPr>
          <w:rFonts w:hint="eastAsia" w:ascii="仿宋_GB2312" w:hAnsi="仿宋_GB2312" w:eastAsia="仿宋_GB2312" w:cs="仿宋_GB2312"/>
          <w:color w:val="000000"/>
          <w:kern w:val="0"/>
          <w:sz w:val="32"/>
          <w:szCs w:val="32"/>
          <w:u w:color="000000"/>
          <w:rtl w:val="0"/>
          <w:lang w:val="en-US" w:eastAsia="zh-CN"/>
        </w:rPr>
        <w:t>100</w:t>
      </w:r>
      <w:r>
        <w:rPr>
          <w:rFonts w:ascii="仿宋_GB2312" w:hAnsi="仿宋_GB2312" w:eastAsia="仿宋_GB2312" w:cs="仿宋_GB2312"/>
          <w:color w:val="000000"/>
          <w:kern w:val="0"/>
          <w:sz w:val="32"/>
          <w:szCs w:val="32"/>
          <w:u w:color="000000"/>
          <w:rtl w:val="0"/>
          <w:lang w:val="zh-TW" w:eastAsia="zh-TW"/>
        </w:rPr>
        <w:t>分，评价结果等次为</w:t>
      </w:r>
      <w:r>
        <w:rPr>
          <w:rFonts w:ascii="仿宋_GB2312" w:hAnsi="仿宋_GB2312" w:eastAsia="仿宋_GB2312" w:cs="仿宋_GB2312"/>
          <w:b w:val="0"/>
          <w:bCs w:val="0"/>
          <w:i w:val="0"/>
          <w:iCs w:val="0"/>
          <w:caps w:val="0"/>
          <w:smallCaps w:val="0"/>
          <w:strike w:val="0"/>
          <w:dstrike w:val="0"/>
          <w:outline w:val="0"/>
          <w:emboss w:val="0"/>
          <w:imprint w:val="0"/>
          <w:vanish w:val="0"/>
          <w:color w:val="000000"/>
          <w:kern w:val="0"/>
          <w:sz w:val="32"/>
          <w:szCs w:val="32"/>
          <w:u w:color="000000"/>
          <w:rtl w:val="0"/>
          <w:lang w:val="zh-CN" w:eastAsia="zh-CN"/>
        </w:rPr>
        <w:t>优</w:t>
      </w:r>
      <w:r>
        <w:rPr>
          <w:rFonts w:ascii="仿宋_GB2312" w:hAnsi="仿宋_GB2312" w:eastAsia="仿宋_GB2312" w:cs="仿宋_GB2312"/>
          <w:color w:val="000000"/>
          <w:kern w:val="0"/>
          <w:sz w:val="32"/>
          <w:szCs w:val="32"/>
          <w:u w:color="000000"/>
          <w:rtl w:val="0"/>
          <w:lang w:val="zh-TW" w:eastAsia="zh-TW"/>
        </w:rPr>
        <w:t>。</w:t>
      </w:r>
    </w:p>
    <w:p w14:paraId="77A8AEFB">
      <w:pPr>
        <w:framePr w:wrap="auto" w:vAnchor="margin" w:hAnchor="text" w:yAlign="inline"/>
        <w:spacing w:line="600" w:lineRule="exact"/>
        <w:ind w:firstLine="640"/>
        <w:jc w:val="left"/>
        <w:rPr>
          <w:rFonts w:ascii="仿宋_GB2312" w:hAnsi="仿宋_GB2312" w:eastAsia="仿宋_GB2312" w:cs="仿宋_GB2312"/>
          <w:b/>
          <w:bCs/>
          <w:sz w:val="32"/>
          <w:szCs w:val="32"/>
        </w:rPr>
      </w:pPr>
      <w:r>
        <w:rPr>
          <w:rFonts w:ascii="仿宋_GB2312" w:hAnsi="仿宋_GB2312" w:eastAsia="仿宋_GB2312" w:cs="仿宋_GB2312"/>
          <w:color w:val="000000"/>
          <w:kern w:val="0"/>
          <w:sz w:val="32"/>
          <w:szCs w:val="32"/>
          <w:u w:color="000000"/>
          <w:rtl w:val="0"/>
          <w:lang w:val="zh-TW" w:eastAsia="zh-TW"/>
        </w:rPr>
        <w:t>组织对一般公共预算项目支出全面开展绩效自评，项目</w:t>
      </w:r>
      <w:r>
        <w:rPr>
          <w:rFonts w:hint="eastAsia" w:ascii="仿宋_GB2312" w:hAnsi="仿宋_GB2312" w:eastAsia="仿宋_GB2312" w:cs="仿宋_GB2312"/>
          <w:color w:val="000000"/>
          <w:kern w:val="0"/>
          <w:sz w:val="32"/>
          <w:szCs w:val="32"/>
          <w:u w:color="000000"/>
          <w:rtl w:val="0"/>
          <w:lang w:val="en-US" w:eastAsia="zh-CN"/>
        </w:rPr>
        <w:t>5</w:t>
      </w:r>
      <w:r>
        <w:rPr>
          <w:rFonts w:ascii="仿宋_GB2312" w:hAnsi="仿宋_GB2312" w:eastAsia="仿宋_GB2312" w:cs="仿宋_GB2312"/>
          <w:color w:val="000000"/>
          <w:kern w:val="0"/>
          <w:sz w:val="32"/>
          <w:szCs w:val="32"/>
          <w:u w:color="000000"/>
          <w:rtl w:val="0"/>
          <w:lang w:val="zh-TW" w:eastAsia="zh-TW"/>
        </w:rPr>
        <w:t>个，共涉及资金</w:t>
      </w:r>
      <w:r>
        <w:rPr>
          <w:rFonts w:ascii="仿宋_GB2312" w:hAnsi="仿宋_GB2312" w:eastAsia="仿宋_GB2312" w:cs="仿宋_GB2312"/>
          <w:kern w:val="0"/>
          <w:sz w:val="32"/>
          <w:szCs w:val="32"/>
          <w:rtl w:val="0"/>
          <w:lang w:val="zh-CN" w:eastAsia="zh-CN"/>
        </w:rPr>
        <w:t>560.16</w:t>
      </w:r>
      <w:r>
        <w:rPr>
          <w:rFonts w:ascii="仿宋_GB2312" w:hAnsi="仿宋_GB2312" w:eastAsia="仿宋_GB2312" w:cs="仿宋_GB2312"/>
          <w:color w:val="000000"/>
          <w:kern w:val="0"/>
          <w:sz w:val="32"/>
          <w:szCs w:val="32"/>
          <w:u w:color="000000"/>
          <w:rtl w:val="0"/>
          <w:lang w:val="zh-TW" w:eastAsia="zh-TW"/>
        </w:rPr>
        <w:t>万元，占一般公共预算项目支出总额的</w:t>
      </w:r>
      <w:r>
        <w:rPr>
          <w:rFonts w:hint="eastAsia" w:ascii="仿宋_GB2312" w:hAnsi="仿宋_GB2312" w:eastAsia="仿宋_GB2312" w:cs="仿宋_GB2312"/>
          <w:color w:val="000000"/>
          <w:kern w:val="0"/>
          <w:sz w:val="32"/>
          <w:szCs w:val="32"/>
          <w:u w:color="000000"/>
          <w:rtl w:val="0"/>
          <w:lang w:val="en-US" w:eastAsia="zh-CN"/>
        </w:rPr>
        <w:t>65.41</w:t>
      </w:r>
      <w:r>
        <w:rPr>
          <w:rFonts w:ascii="仿宋_GB2312" w:hAnsi="仿宋_GB2312" w:eastAsia="仿宋_GB2312" w:cs="仿宋_GB2312"/>
          <w:color w:val="000000"/>
          <w:kern w:val="0"/>
          <w:sz w:val="32"/>
          <w:szCs w:val="32"/>
          <w:u w:color="000000"/>
          <w:rtl w:val="0"/>
          <w:lang w:val="en-US"/>
        </w:rPr>
        <w:t>%</w:t>
      </w:r>
      <w:r>
        <w:rPr>
          <w:rFonts w:ascii="仿宋_GB2312" w:hAnsi="仿宋_GB2312" w:eastAsia="仿宋_GB2312" w:cs="仿宋_GB2312"/>
          <w:color w:val="000000"/>
          <w:kern w:val="0"/>
          <w:sz w:val="32"/>
          <w:szCs w:val="32"/>
          <w:u w:color="000000"/>
          <w:rtl w:val="0"/>
          <w:lang w:val="zh-TW" w:eastAsia="zh-TW"/>
        </w:rPr>
        <w:t>。组织对政府性基金预算项目支出开展绩效自评，项目</w:t>
      </w:r>
      <w:r>
        <w:rPr>
          <w:rFonts w:hint="eastAsia" w:ascii="仿宋_GB2312" w:hAnsi="仿宋_GB2312" w:eastAsia="仿宋_GB2312" w:cs="仿宋_GB2312"/>
          <w:color w:val="000000"/>
          <w:kern w:val="0"/>
          <w:sz w:val="32"/>
          <w:szCs w:val="32"/>
          <w:u w:color="000000"/>
          <w:rtl w:val="0"/>
          <w:lang w:val="en-US" w:eastAsia="zh-CN"/>
        </w:rPr>
        <w:t>0</w:t>
      </w:r>
      <w:r>
        <w:rPr>
          <w:rFonts w:ascii="仿宋_GB2312" w:hAnsi="仿宋_GB2312" w:eastAsia="仿宋_GB2312" w:cs="仿宋_GB2312"/>
          <w:color w:val="000000"/>
          <w:kern w:val="0"/>
          <w:sz w:val="32"/>
          <w:szCs w:val="32"/>
          <w:u w:color="000000"/>
          <w:rtl w:val="0"/>
          <w:lang w:val="zh-TW" w:eastAsia="zh-TW"/>
        </w:rPr>
        <w:t>个，共涉及资金</w:t>
      </w:r>
      <w:r>
        <w:rPr>
          <w:rFonts w:hint="eastAsia" w:ascii="仿宋_GB2312" w:hAnsi="仿宋_GB2312" w:eastAsia="仿宋_GB2312" w:cs="仿宋_GB2312"/>
          <w:color w:val="000000"/>
          <w:kern w:val="0"/>
          <w:sz w:val="32"/>
          <w:szCs w:val="32"/>
          <w:u w:color="000000"/>
          <w:rtl w:val="0"/>
          <w:lang w:val="en-US" w:eastAsia="zh-CN"/>
        </w:rPr>
        <w:t>0</w:t>
      </w:r>
      <w:r>
        <w:rPr>
          <w:rFonts w:ascii="仿宋_GB2312" w:hAnsi="仿宋_GB2312" w:eastAsia="仿宋_GB2312" w:cs="仿宋_GB2312"/>
          <w:color w:val="000000"/>
          <w:kern w:val="0"/>
          <w:sz w:val="32"/>
          <w:szCs w:val="32"/>
          <w:u w:color="000000"/>
          <w:rtl w:val="0"/>
          <w:lang w:val="zh-TW" w:eastAsia="zh-TW"/>
        </w:rPr>
        <w:t>万元，占政府性基金预算项目支出总额的</w:t>
      </w:r>
      <w:r>
        <w:rPr>
          <w:rFonts w:ascii="仿宋_GB2312" w:hAnsi="仿宋_GB2312" w:eastAsia="仿宋_GB2312" w:cs="仿宋_GB2312"/>
          <w:color w:val="000000"/>
          <w:kern w:val="0"/>
          <w:sz w:val="32"/>
          <w:szCs w:val="32"/>
          <w:u w:color="000000"/>
          <w:rtl w:val="0"/>
          <w:lang w:val="zh-CN" w:eastAsia="zh-CN"/>
        </w:rPr>
        <w:t>0</w:t>
      </w:r>
      <w:r>
        <w:rPr>
          <w:rFonts w:ascii="仿宋_GB2312" w:hAnsi="仿宋_GB2312" w:eastAsia="仿宋_GB2312" w:cs="仿宋_GB2312"/>
          <w:color w:val="000000"/>
          <w:kern w:val="0"/>
          <w:sz w:val="32"/>
          <w:szCs w:val="32"/>
          <w:u w:color="000000"/>
          <w:rtl w:val="0"/>
          <w:lang w:val="en-US"/>
        </w:rPr>
        <w:t>%</w:t>
      </w:r>
      <w:r>
        <w:rPr>
          <w:rFonts w:ascii="仿宋_GB2312" w:hAnsi="仿宋_GB2312" w:eastAsia="仿宋_GB2312" w:cs="仿宋_GB2312"/>
          <w:color w:val="000000"/>
          <w:kern w:val="0"/>
          <w:sz w:val="32"/>
          <w:szCs w:val="32"/>
          <w:u w:color="000000"/>
          <w:rtl w:val="0"/>
          <w:lang w:val="zh-TW" w:eastAsia="zh-TW"/>
        </w:rPr>
        <w:t>。组织对国有资本经营预算项目支出开展绩效自评，项目</w:t>
      </w:r>
      <w:r>
        <w:rPr>
          <w:rFonts w:ascii="仿宋_GB2312" w:hAnsi="仿宋_GB2312" w:eastAsia="仿宋_GB2312" w:cs="仿宋_GB2312"/>
          <w:kern w:val="0"/>
          <w:sz w:val="32"/>
          <w:szCs w:val="32"/>
          <w:rtl w:val="0"/>
          <w:lang w:val="zh-CN" w:eastAsia="zh-CN"/>
        </w:rPr>
        <w:t>0</w:t>
      </w:r>
      <w:r>
        <w:rPr>
          <w:rFonts w:ascii="仿宋_GB2312" w:hAnsi="仿宋_GB2312" w:eastAsia="仿宋_GB2312" w:cs="仿宋_GB2312"/>
          <w:color w:val="000000"/>
          <w:kern w:val="0"/>
          <w:sz w:val="32"/>
          <w:szCs w:val="32"/>
          <w:u w:color="000000"/>
          <w:rtl w:val="0"/>
          <w:lang w:val="zh-TW" w:eastAsia="zh-TW"/>
        </w:rPr>
        <w:t>个，共涉及资金</w:t>
      </w:r>
      <w:r>
        <w:rPr>
          <w:rFonts w:ascii="仿宋_GB2312" w:hAnsi="仿宋_GB2312" w:eastAsia="仿宋_GB2312" w:cs="仿宋_GB2312"/>
          <w:kern w:val="0"/>
          <w:sz w:val="32"/>
          <w:szCs w:val="32"/>
          <w:rtl w:val="0"/>
          <w:lang w:val="zh-CN" w:eastAsia="zh-CN"/>
        </w:rPr>
        <w:t>0</w:t>
      </w:r>
      <w:r>
        <w:rPr>
          <w:rFonts w:ascii="仿宋_GB2312" w:hAnsi="仿宋_GB2312" w:eastAsia="仿宋_GB2312" w:cs="仿宋_GB2312"/>
          <w:color w:val="000000"/>
          <w:kern w:val="0"/>
          <w:sz w:val="32"/>
          <w:szCs w:val="32"/>
          <w:u w:color="000000"/>
          <w:rtl w:val="0"/>
          <w:lang w:val="zh-TW" w:eastAsia="zh-TW"/>
        </w:rPr>
        <w:t>万元，占国有资本经营预算项目支出总额的</w:t>
      </w:r>
      <w:r>
        <w:rPr>
          <w:rFonts w:ascii="仿宋_GB2312" w:hAnsi="仿宋_GB2312" w:eastAsia="仿宋_GB2312" w:cs="仿宋_GB2312"/>
          <w:color w:val="000000"/>
          <w:kern w:val="0"/>
          <w:sz w:val="32"/>
          <w:szCs w:val="32"/>
          <w:u w:color="000000"/>
          <w:rtl w:val="0"/>
          <w:lang w:val="zh-CN" w:eastAsia="zh-CN"/>
        </w:rPr>
        <w:t>0</w:t>
      </w:r>
      <w:r>
        <w:rPr>
          <w:rFonts w:ascii="仿宋_GB2312" w:hAnsi="仿宋_GB2312" w:eastAsia="仿宋_GB2312" w:cs="仿宋_GB2312"/>
          <w:color w:val="000000"/>
          <w:kern w:val="0"/>
          <w:sz w:val="32"/>
          <w:szCs w:val="32"/>
          <w:u w:color="000000"/>
          <w:rtl w:val="0"/>
          <w:lang w:val="en-US"/>
        </w:rPr>
        <w:t>%</w:t>
      </w:r>
      <w:r>
        <w:rPr>
          <w:rFonts w:ascii="仿宋_GB2312" w:hAnsi="仿宋_GB2312" w:eastAsia="仿宋_GB2312" w:cs="仿宋_GB2312"/>
          <w:color w:val="000000"/>
          <w:kern w:val="0"/>
          <w:sz w:val="32"/>
          <w:szCs w:val="32"/>
          <w:u w:color="000000"/>
          <w:rtl w:val="0"/>
          <w:lang w:val="zh-TW" w:eastAsia="zh-TW"/>
        </w:rPr>
        <w:t>。从评价情况来看，项目绩效自评得分</w:t>
      </w:r>
      <w:r>
        <w:rPr>
          <w:rFonts w:hint="eastAsia" w:ascii="仿宋_GB2312" w:hAnsi="仿宋_GB2312" w:eastAsia="仿宋_GB2312" w:cs="仿宋_GB2312"/>
          <w:color w:val="000000"/>
          <w:kern w:val="0"/>
          <w:sz w:val="32"/>
          <w:szCs w:val="32"/>
          <w:u w:color="000000"/>
          <w:rtl w:val="0"/>
          <w:lang w:val="en-US" w:eastAsia="zh-CN"/>
        </w:rPr>
        <w:t>100</w:t>
      </w:r>
      <w:r>
        <w:rPr>
          <w:rFonts w:ascii="仿宋_GB2312" w:hAnsi="仿宋_GB2312" w:eastAsia="仿宋_GB2312" w:cs="仿宋_GB2312"/>
          <w:color w:val="000000"/>
          <w:kern w:val="0"/>
          <w:sz w:val="32"/>
          <w:szCs w:val="32"/>
          <w:u w:color="000000"/>
          <w:rtl w:val="0"/>
          <w:lang w:val="zh-TW" w:eastAsia="zh-TW"/>
        </w:rPr>
        <w:t>分，评价结果等次为</w:t>
      </w:r>
      <w:r>
        <w:rPr>
          <w:rtl w:val="0"/>
          <w:lang w:val="zh-CN" w:eastAsia="zh-CN"/>
        </w:rPr>
        <w:t>优</w:t>
      </w:r>
      <w:r>
        <w:rPr>
          <w:rFonts w:ascii="仿宋_GB2312" w:hAnsi="仿宋_GB2312" w:eastAsia="仿宋_GB2312" w:cs="仿宋_GB2312"/>
          <w:color w:val="000000"/>
          <w:kern w:val="0"/>
          <w:sz w:val="32"/>
          <w:szCs w:val="32"/>
          <w:u w:color="000000"/>
          <w:rtl w:val="0"/>
          <w:lang w:val="zh-TW" w:eastAsia="zh-TW"/>
        </w:rPr>
        <w:t>。</w:t>
      </w:r>
    </w:p>
    <w:p w14:paraId="0F1B9DF1">
      <w:pPr>
        <w:pStyle w:val="11"/>
        <w:framePr w:wrap="auto" w:vAnchor="margin" w:hAnchor="text" w:yAlign="inline"/>
        <w:spacing w:line="580" w:lineRule="exact"/>
        <w:ind w:firstLine="640"/>
        <w:jc w:val="left"/>
        <w:rPr>
          <w:rFonts w:ascii="楷体" w:hAnsi="楷体" w:eastAsia="楷体" w:cs="楷体"/>
          <w:b/>
          <w:bCs/>
          <w:sz w:val="32"/>
          <w:szCs w:val="32"/>
          <w:lang w:val="zh-TW" w:eastAsia="zh-TW"/>
        </w:rPr>
      </w:pPr>
      <w:r>
        <w:rPr>
          <w:rFonts w:ascii="楷体" w:hAnsi="楷体" w:eastAsia="楷体" w:cs="楷体"/>
          <w:b/>
          <w:bCs/>
          <w:sz w:val="32"/>
          <w:szCs w:val="32"/>
          <w:rtl w:val="0"/>
          <w:lang w:val="zh-TW" w:eastAsia="zh-TW"/>
        </w:rPr>
        <w:t>（二）部门（单位）整体支出绩效情况</w:t>
      </w:r>
    </w:p>
    <w:p w14:paraId="3B0DC8DE">
      <w:pPr>
        <w:framePr w:wrap="auto" w:vAnchor="margin" w:hAnchor="text" w:yAlign="inline"/>
        <w:spacing w:line="560" w:lineRule="exact"/>
        <w:ind w:firstLine="640" w:firstLineChars="200"/>
        <w:rPr>
          <w:rFonts w:hint="eastAsia" w:ascii="Times New Roman" w:hAnsi="Times New Roman" w:eastAsia="仿宋_GB2312" w:cs="黑体"/>
          <w:color w:val="000000"/>
          <w:kern w:val="0"/>
          <w:sz w:val="32"/>
          <w:szCs w:val="32"/>
          <w:highlight w:val="none"/>
          <w:lang w:val="en-US" w:eastAsia="zh-CN" w:bidi="ar-SA"/>
        </w:rPr>
      </w:pPr>
      <w:r>
        <w:rPr>
          <w:rFonts w:ascii="仿宋_GB2312" w:hAnsi="仿宋_GB2312" w:eastAsia="仿宋_GB2312" w:cs="仿宋_GB2312"/>
          <w:color w:val="000000"/>
          <w:kern w:val="0"/>
          <w:sz w:val="32"/>
          <w:szCs w:val="32"/>
          <w:u w:color="000000"/>
          <w:rtl w:val="0"/>
          <w:lang w:val="zh-TW" w:eastAsia="zh-TW"/>
        </w:rPr>
        <w:t>根据年初设定的绩效目标，绩效自评得分为</w:t>
      </w:r>
      <w:r>
        <w:rPr>
          <w:rFonts w:ascii="仿宋_GB2312" w:hAnsi="仿宋_GB2312" w:eastAsia="仿宋_GB2312" w:cs="仿宋_GB2312"/>
          <w:kern w:val="0"/>
          <w:sz w:val="32"/>
          <w:szCs w:val="32"/>
          <w:rtl w:val="0"/>
          <w:lang w:val="zh-CN" w:eastAsia="zh-CN"/>
        </w:rPr>
        <w:t>99</w:t>
      </w:r>
      <w:r>
        <w:rPr>
          <w:rFonts w:ascii="仿宋_GB2312" w:hAnsi="仿宋_GB2312" w:eastAsia="仿宋_GB2312" w:cs="仿宋_GB2312"/>
          <w:color w:val="000000"/>
          <w:kern w:val="0"/>
          <w:sz w:val="32"/>
          <w:szCs w:val="32"/>
          <w:u w:color="000000"/>
          <w:rtl w:val="0"/>
          <w:lang w:val="zh-TW" w:eastAsia="zh-TW"/>
        </w:rPr>
        <w:t>分。全年预算数为</w:t>
      </w:r>
      <w:r>
        <w:rPr>
          <w:rFonts w:ascii="仿宋_GB2312" w:hAnsi="仿宋_GB2312" w:eastAsia="仿宋_GB2312" w:cs="仿宋_GB2312"/>
          <w:kern w:val="0"/>
          <w:sz w:val="32"/>
          <w:szCs w:val="32"/>
          <w:rtl w:val="0"/>
          <w:lang w:val="zh-CN" w:eastAsia="zh-CN"/>
        </w:rPr>
        <w:t>253.78</w:t>
      </w:r>
      <w:r>
        <w:rPr>
          <w:rFonts w:ascii="仿宋_GB2312" w:hAnsi="仿宋_GB2312" w:eastAsia="仿宋_GB2312" w:cs="仿宋_GB2312"/>
          <w:color w:val="000000"/>
          <w:kern w:val="0"/>
          <w:sz w:val="32"/>
          <w:szCs w:val="32"/>
          <w:u w:color="000000"/>
          <w:rtl w:val="0"/>
          <w:lang w:val="zh-TW" w:eastAsia="zh-TW"/>
        </w:rPr>
        <w:t>万元，执行数为</w:t>
      </w:r>
      <w:r>
        <w:rPr>
          <w:rFonts w:ascii="仿宋_GB2312" w:hAnsi="仿宋_GB2312" w:eastAsia="仿宋_GB2312" w:cs="仿宋_GB2312"/>
          <w:kern w:val="0"/>
          <w:sz w:val="32"/>
          <w:szCs w:val="32"/>
          <w:rtl w:val="0"/>
          <w:lang w:val="zh-CN" w:eastAsia="zh-CN"/>
        </w:rPr>
        <w:t>856.38</w:t>
      </w:r>
      <w:r>
        <w:rPr>
          <w:rFonts w:ascii="仿宋_GB2312" w:hAnsi="仿宋_GB2312" w:eastAsia="仿宋_GB2312" w:cs="仿宋_GB2312"/>
          <w:color w:val="000000"/>
          <w:kern w:val="0"/>
          <w:sz w:val="32"/>
          <w:szCs w:val="32"/>
          <w:u w:color="000000"/>
          <w:rtl w:val="0"/>
          <w:lang w:val="zh-TW" w:eastAsia="zh-TW"/>
        </w:rPr>
        <w:t>万元，完成预算的</w:t>
      </w:r>
      <w:r>
        <w:rPr>
          <w:rFonts w:ascii="仿宋_GB2312" w:hAnsi="仿宋_GB2312" w:eastAsia="仿宋_GB2312" w:cs="仿宋_GB2312"/>
          <w:color w:val="000000"/>
          <w:kern w:val="0"/>
          <w:sz w:val="32"/>
          <w:szCs w:val="32"/>
          <w:u w:color="000000"/>
          <w:rtl w:val="0"/>
          <w:lang w:val="zh-CN" w:eastAsia="zh-CN"/>
        </w:rPr>
        <w:t>337.45</w:t>
      </w:r>
      <w:r>
        <w:rPr>
          <w:rFonts w:ascii="仿宋_GB2312" w:hAnsi="仿宋_GB2312" w:eastAsia="仿宋_GB2312" w:cs="仿宋_GB2312"/>
          <w:color w:val="000000"/>
          <w:kern w:val="0"/>
          <w:sz w:val="32"/>
          <w:szCs w:val="32"/>
          <w:u w:color="000000"/>
          <w:rtl w:val="0"/>
          <w:lang w:val="en-US"/>
        </w:rPr>
        <w:t>%</w:t>
      </w:r>
      <w:r>
        <w:rPr>
          <w:rFonts w:ascii="仿宋_GB2312" w:hAnsi="仿宋_GB2312" w:eastAsia="仿宋_GB2312" w:cs="仿宋_GB2312"/>
          <w:color w:val="000000"/>
          <w:kern w:val="0"/>
          <w:sz w:val="32"/>
          <w:szCs w:val="32"/>
          <w:u w:color="000000"/>
          <w:rtl w:val="0"/>
          <w:lang w:val="zh-TW" w:eastAsia="zh-TW"/>
        </w:rPr>
        <w:t>。绩效目标完成情况：</w:t>
      </w:r>
      <w:r>
        <w:rPr>
          <w:rFonts w:hint="eastAsia" w:ascii="Times New Roman" w:hAnsi="Times New Roman" w:eastAsia="仿宋_GB2312" w:cs="黑体"/>
          <w:color w:val="000000"/>
          <w:kern w:val="0"/>
          <w:sz w:val="32"/>
          <w:szCs w:val="32"/>
          <w:highlight w:val="none"/>
          <w:lang w:val="en-US" w:eastAsia="zh-CN" w:bidi="ar-SA"/>
        </w:rPr>
        <w:t>一是履职尽责，党风廉政建设工作稳步推进。党支部于1月召开了2023年度博物馆党风廉政建设工作部署会，对全年的党风廉政建设工作进行分析讨论，明确工作思路，部署工作任务。制定了市博物馆2023年度党风廉政建设“一岗双责”工作制度和实施办法。明确一把手为“第一责任人”，各班子成员对职责范围内的党风廉政建设和反腐败工作负直接领导责任，根据职责分工，逐级分解责任认真履行“一岗双责”，主动督促、主动检查。支部书记与班子成员、班子成员与科部室主任签订《履行党风廉政建设主体责任承诺书》，支部全年共开展班子成员及党员主体责任廉政谈心谈话8次、工作提醒谈话3次，真正做到了将党风廉政建设“一岗双责”工作落实到班子、落实到部门、落实到个人。始终坚持民主集中，严格落实“三重一大”决策制度。单位重要事项决策，始终坚持班子集体讨论研究的政策，并严格执行“一把手”末位表态制度。同时严格履行“三重一大”程序申报，重大项目实施、重大资金使用等均按文旅广电局“三重一大”相关规定依法、依规、依程序逐级报批。</w:t>
      </w:r>
    </w:p>
    <w:p w14:paraId="7CC1822C">
      <w:pPr>
        <w:framePr w:wrap="auto" w:vAnchor="margin" w:hAnchor="text" w:yAlign="inline"/>
        <w:spacing w:line="560" w:lineRule="exact"/>
        <w:ind w:firstLine="640" w:firstLineChars="200"/>
        <w:rPr>
          <w:rFonts w:hint="eastAsia" w:ascii="Times New Roman" w:hAnsi="Times New Roman" w:eastAsia="仿宋_GB2312" w:cs="黑体"/>
          <w:color w:val="000000"/>
          <w:kern w:val="0"/>
          <w:sz w:val="32"/>
          <w:szCs w:val="32"/>
          <w:highlight w:val="none"/>
          <w:lang w:val="en-US" w:eastAsia="zh-CN" w:bidi="ar-SA"/>
        </w:rPr>
      </w:pPr>
      <w:r>
        <w:rPr>
          <w:rFonts w:hint="eastAsia" w:ascii="Times New Roman" w:hAnsi="Times New Roman" w:eastAsia="仿宋_GB2312" w:cs="黑体"/>
          <w:color w:val="000000"/>
          <w:kern w:val="0"/>
          <w:sz w:val="32"/>
          <w:szCs w:val="32"/>
          <w:highlight w:val="none"/>
          <w:lang w:val="en-US" w:eastAsia="zh-CN" w:bidi="ar-SA"/>
        </w:rPr>
        <w:t>二是狠抓项目落实，争资争项成效显著。严格依照市纪委监委和局党组相关要求，有序开展各项目申报及实施工作。</w:t>
      </w:r>
    </w:p>
    <w:p w14:paraId="62760600">
      <w:pPr>
        <w:framePr w:wrap="auto" w:vAnchor="margin" w:hAnchor="text" w:yAlign="inline"/>
        <w:spacing w:line="560" w:lineRule="exact"/>
        <w:ind w:firstLine="640" w:firstLineChars="200"/>
        <w:rPr>
          <w:rFonts w:hint="eastAsia" w:ascii="Times New Roman" w:hAnsi="Times New Roman" w:eastAsia="仿宋_GB2312" w:cs="黑体"/>
          <w:color w:val="000000"/>
          <w:kern w:val="0"/>
          <w:sz w:val="32"/>
          <w:szCs w:val="32"/>
          <w:highlight w:val="none"/>
          <w:lang w:val="en-US" w:eastAsia="zh-CN" w:bidi="ar-SA"/>
        </w:rPr>
      </w:pPr>
      <w:r>
        <w:rPr>
          <w:rFonts w:hint="eastAsia" w:ascii="Times New Roman" w:hAnsi="Times New Roman" w:eastAsia="仿宋_GB2312" w:cs="黑体"/>
          <w:color w:val="000000"/>
          <w:kern w:val="0"/>
          <w:sz w:val="32"/>
          <w:szCs w:val="32"/>
          <w:highlight w:val="none"/>
          <w:lang w:val="en-US" w:eastAsia="zh-CN" w:bidi="ar-SA"/>
        </w:rPr>
        <w:t>三是免费开放工作井然有序，研学社教活动有声有色。截至目前，博物馆全年共计免费开放313天，接待游客40万人次，完成讲解任务432场/次。组织开展“雷锋家乡学雷锋·向雷锋同志学习”、博物馆暑期公益研学课、“小小考古家”考古探秘活动、时光碎片之狩猎达人等研学、社教活动33场/次。举办“5.18国际博物馆日”系列宣传活动、蒲月飘香·五彩端午—传统节日活动、“洞庭赊明月·岳博奇妙夜”中秋传统节日活动等大型文化宣传活动6场/次。联合湖南民族职业学院、湖南理工学院中文学院在文化志愿服务上深度合作，开展文化志愿者服务活动56场/次，吸收志愿者137人，志愿者服务时间281天，服务时间达1242小时。</w:t>
      </w:r>
    </w:p>
    <w:p w14:paraId="337CD847">
      <w:pPr>
        <w:framePr w:wrap="auto" w:vAnchor="margin" w:hAnchor="text" w:yAlign="inline"/>
        <w:spacing w:line="560" w:lineRule="exact"/>
        <w:ind w:firstLine="640" w:firstLineChars="200"/>
        <w:rPr>
          <w:rFonts w:hint="eastAsia" w:ascii="Times New Roman" w:hAnsi="Times New Roman" w:eastAsia="仿宋_GB2312" w:cs="黑体"/>
          <w:color w:val="000000"/>
          <w:kern w:val="0"/>
          <w:sz w:val="32"/>
          <w:szCs w:val="32"/>
          <w:highlight w:val="none"/>
          <w:lang w:val="en-US" w:eastAsia="zh-CN" w:bidi="ar-SA"/>
        </w:rPr>
      </w:pPr>
      <w:r>
        <w:rPr>
          <w:rFonts w:hint="eastAsia" w:ascii="Times New Roman" w:hAnsi="Times New Roman" w:eastAsia="仿宋_GB2312" w:cs="黑体"/>
          <w:color w:val="000000"/>
          <w:kern w:val="0"/>
          <w:sz w:val="32"/>
          <w:szCs w:val="32"/>
          <w:highlight w:val="none"/>
          <w:lang w:val="en-US" w:eastAsia="zh-CN" w:bidi="ar-SA"/>
        </w:rPr>
        <w:t>四是文物征集保管工作成果丰硕，保护利用再上台阶。配备环境检测、文物保护相关仪器、设备71台，中心文物库房形成了集文物藏品保护管理、协调、监测、分析、处理、预案等一系列风险预控机制，大大提升了我馆文物预防性保护水平。</w:t>
      </w:r>
    </w:p>
    <w:p w14:paraId="3E4C9D10">
      <w:pPr>
        <w:framePr w:wrap="auto" w:vAnchor="margin" w:hAnchor="text" w:yAlign="inline"/>
        <w:spacing w:line="560" w:lineRule="exact"/>
        <w:ind w:firstLine="640" w:firstLineChars="200"/>
        <w:rPr>
          <w:rFonts w:hint="eastAsia" w:ascii="Times New Roman" w:hAnsi="Times New Roman" w:eastAsia="仿宋_GB2312" w:cs="黑体"/>
          <w:color w:val="000000"/>
          <w:kern w:val="0"/>
          <w:sz w:val="32"/>
          <w:szCs w:val="32"/>
          <w:highlight w:val="none"/>
          <w:lang w:val="en-US" w:eastAsia="zh-CN" w:bidi="ar-SA"/>
        </w:rPr>
      </w:pPr>
      <w:r>
        <w:rPr>
          <w:rFonts w:hint="eastAsia" w:ascii="Times New Roman" w:hAnsi="Times New Roman" w:eastAsia="仿宋_GB2312" w:cs="黑体"/>
          <w:color w:val="000000"/>
          <w:kern w:val="0"/>
          <w:sz w:val="32"/>
          <w:szCs w:val="32"/>
          <w:highlight w:val="none"/>
          <w:lang w:val="en-US" w:eastAsia="zh-CN" w:bidi="ar-SA"/>
        </w:rPr>
        <w:t>五是文物考古工作进展顺利，学术研究水平显著提升。</w:t>
      </w:r>
    </w:p>
    <w:p w14:paraId="39CC3790">
      <w:pPr>
        <w:framePr w:wrap="auto" w:vAnchor="margin" w:hAnchor="text" w:yAlign="inline"/>
        <w:spacing w:line="560" w:lineRule="exact"/>
        <w:ind w:firstLine="640" w:firstLineChars="200"/>
        <w:rPr>
          <w:rFonts w:hint="eastAsia" w:ascii="Times New Roman" w:hAnsi="Times New Roman" w:eastAsia="仿宋_GB2312" w:cs="黑体"/>
          <w:color w:val="000000"/>
          <w:kern w:val="0"/>
          <w:sz w:val="32"/>
          <w:szCs w:val="32"/>
          <w:highlight w:val="none"/>
          <w:lang w:val="en-US" w:eastAsia="zh-CN" w:bidi="ar-SA"/>
        </w:rPr>
      </w:pPr>
      <w:r>
        <w:rPr>
          <w:rFonts w:hint="eastAsia" w:ascii="Times New Roman" w:hAnsi="Times New Roman" w:eastAsia="仿宋_GB2312" w:cs="黑体"/>
          <w:color w:val="000000"/>
          <w:kern w:val="0"/>
          <w:sz w:val="32"/>
          <w:szCs w:val="32"/>
          <w:highlight w:val="none"/>
          <w:lang w:val="en-US" w:eastAsia="zh-CN" w:bidi="ar-SA"/>
        </w:rPr>
        <w:t>六是狠抓队伍建设，淬火提质业务能力水平。为全面加强博物馆队伍建设水平，着力提升博物馆的管理运营水平、专业技术力量和服务品质，我馆大力推荐、鼓励、组织干部职工，尤其是年青同志积极参加各类业务培训。全年本单位共计开展“以学促知·以知促行”提升履职能力工作礼仪专业培训、消防安全知识技能培训等业务培训4场次，组织干部职工参加全国第十届博博会、湖南省文物保护工程业务培训、2023全国博物馆讲解员高级讲习班等学术论坛、线上线下业务培训班20余场/次。</w:t>
      </w:r>
    </w:p>
    <w:p w14:paraId="51A755CC">
      <w:pPr>
        <w:framePr w:wrap="auto" w:vAnchor="margin" w:hAnchor="text" w:yAlign="inline"/>
        <w:spacing w:line="560" w:lineRule="exact"/>
        <w:ind w:firstLine="640" w:firstLineChars="200"/>
        <w:rPr>
          <w:rFonts w:hint="eastAsia" w:ascii="Times New Roman" w:hAnsi="Times New Roman" w:eastAsia="仿宋_GB2312" w:cs="黑体"/>
          <w:color w:val="000000"/>
          <w:kern w:val="0"/>
          <w:sz w:val="32"/>
          <w:szCs w:val="32"/>
          <w:highlight w:val="none"/>
          <w:lang w:val="en-US" w:eastAsia="zh-CN" w:bidi="ar-SA"/>
        </w:rPr>
      </w:pPr>
      <w:r>
        <w:rPr>
          <w:rFonts w:hint="eastAsia" w:ascii="Times New Roman" w:hAnsi="Times New Roman" w:eastAsia="仿宋_GB2312" w:cs="黑体"/>
          <w:color w:val="000000"/>
          <w:kern w:val="0"/>
          <w:sz w:val="32"/>
          <w:szCs w:val="32"/>
          <w:highlight w:val="none"/>
          <w:lang w:val="en-US" w:eastAsia="zh-CN" w:bidi="ar-SA"/>
        </w:rPr>
        <w:t>七是防微杜渐，严格约束言行我馆班子成员皆做到谨言慎行，时刻保持清醒的头脑，做到自尊、自主、自爱、自律、自重，加强领导干部的廉洁自律，防微杜渐，严守“诱惑关”，做到“勿以善小而不为，勿以恶小而为之”，不侥幸、不任性，始终按照一名合格党员标准严格要求自已，始终牢记党的宗旨，牢固树立全心全意为人民服务的思想，踏踏实实做事，清清白白做人，不辜负组织的信任和群众的厚爱。</w:t>
      </w:r>
    </w:p>
    <w:p w14:paraId="7217EE18">
      <w:pPr>
        <w:pStyle w:val="11"/>
        <w:framePr w:wrap="auto" w:vAnchor="margin" w:hAnchor="text" w:yAlign="inline"/>
        <w:spacing w:line="580" w:lineRule="exact"/>
        <w:ind w:firstLine="640"/>
        <w:jc w:val="left"/>
        <w:rPr>
          <w:rFonts w:ascii="楷体" w:hAnsi="楷体" w:eastAsia="楷体" w:cs="楷体"/>
          <w:b/>
          <w:bCs/>
          <w:sz w:val="32"/>
          <w:szCs w:val="32"/>
          <w:lang w:val="zh-TW" w:eastAsia="zh-TW"/>
        </w:rPr>
      </w:pPr>
      <w:r>
        <w:rPr>
          <w:rFonts w:ascii="楷体" w:hAnsi="楷体" w:eastAsia="楷体" w:cs="楷体"/>
          <w:b/>
          <w:bCs/>
          <w:sz w:val="32"/>
          <w:szCs w:val="32"/>
          <w:rtl w:val="0"/>
          <w:lang w:val="zh-TW" w:eastAsia="zh-TW"/>
        </w:rPr>
        <w:t>（三）存在的问题及原因分析</w:t>
      </w:r>
    </w:p>
    <w:p w14:paraId="0B2363A0">
      <w:pPr>
        <w:framePr w:wrap="auto" w:vAnchor="margin" w:hAnchor="text" w:yAlign="inline"/>
        <w:ind w:firstLine="640"/>
        <w:jc w:val="left"/>
        <w:rPr>
          <w:rFonts w:ascii="仿宋_GB2312" w:hAnsi="仿宋_GB2312" w:eastAsia="仿宋_GB2312" w:cs="仿宋_GB2312"/>
          <w:sz w:val="32"/>
          <w:szCs w:val="32"/>
          <w:lang w:val="zh-TW" w:eastAsia="zh-TW"/>
        </w:rPr>
      </w:pPr>
      <w:r>
        <w:rPr>
          <w:rFonts w:ascii="仿宋_GB2312" w:hAnsi="仿宋_GB2312" w:eastAsia="仿宋_GB2312" w:cs="仿宋_GB2312"/>
          <w:sz w:val="32"/>
          <w:szCs w:val="32"/>
          <w:rtl w:val="0"/>
          <w:lang w:val="zh-TW" w:eastAsia="zh-TW"/>
        </w:rPr>
        <w:t>预算绩效管理开展情况、绩效目标和绩效评价报告等，已在市政府部门财政预决算公开平台上向社会公开，详见附件。</w:t>
      </w:r>
    </w:p>
    <w:p w14:paraId="4EAFB5B7">
      <w:pPr>
        <w:framePr w:wrap="auto" w:vAnchor="margin" w:hAnchor="text" w:yAlign="inline"/>
        <w:jc w:val="left"/>
        <w:rPr>
          <w:rFonts w:ascii="楷体" w:hAnsi="楷体" w:eastAsia="楷体" w:cs="楷体"/>
          <w:b/>
          <w:bCs/>
          <w:color w:val="FF0000"/>
          <w:kern w:val="0"/>
          <w:sz w:val="36"/>
          <w:szCs w:val="36"/>
          <w:u w:color="FF0000"/>
          <w:lang w:val="zh-TW" w:eastAsia="zh-TW"/>
        </w:rPr>
      </w:pPr>
    </w:p>
    <w:p w14:paraId="4A8EFCB8">
      <w:pPr>
        <w:pStyle w:val="11"/>
        <w:framePr w:wrap="auto" w:vAnchor="margin" w:hAnchor="text" w:yAlign="inline"/>
        <w:rPr>
          <w:sz w:val="72"/>
          <w:szCs w:val="72"/>
        </w:rPr>
      </w:pPr>
    </w:p>
    <w:p w14:paraId="5860F930">
      <w:pPr>
        <w:pStyle w:val="11"/>
        <w:framePr w:wrap="auto" w:vAnchor="margin" w:hAnchor="text" w:yAlign="inline"/>
        <w:jc w:val="center"/>
        <w:rPr>
          <w:sz w:val="72"/>
          <w:szCs w:val="72"/>
        </w:rPr>
      </w:pPr>
    </w:p>
    <w:p w14:paraId="1D4E521F">
      <w:pPr>
        <w:pStyle w:val="11"/>
        <w:framePr w:wrap="auto" w:vAnchor="margin" w:hAnchor="text" w:yAlign="inline"/>
        <w:jc w:val="center"/>
        <w:rPr>
          <w:rFonts w:ascii="方正小标宋_GBK" w:hAnsi="方正小标宋_GBK" w:eastAsia="方正小标宋_GBK" w:cs="方正小标宋_GBK"/>
          <w:sz w:val="70"/>
          <w:szCs w:val="70"/>
          <w:lang w:val="zh-TW" w:eastAsia="zh-TW"/>
        </w:rPr>
      </w:pPr>
    </w:p>
    <w:p w14:paraId="2B3BE678">
      <w:pPr>
        <w:pStyle w:val="11"/>
        <w:framePr w:wrap="auto" w:vAnchor="margin" w:hAnchor="text" w:yAlign="inline"/>
        <w:jc w:val="center"/>
        <w:rPr>
          <w:rFonts w:ascii="方正小标宋_GBK" w:hAnsi="方正小标宋_GBK" w:eastAsia="方正小标宋_GBK" w:cs="方正小标宋_GBK"/>
          <w:sz w:val="70"/>
          <w:szCs w:val="70"/>
          <w:lang w:val="zh-TW" w:eastAsia="zh-TW"/>
        </w:rPr>
      </w:pPr>
    </w:p>
    <w:p w14:paraId="2810BDB6">
      <w:pPr>
        <w:pStyle w:val="11"/>
        <w:framePr w:wrap="auto" w:vAnchor="margin" w:hAnchor="text" w:yAlign="inline"/>
        <w:jc w:val="center"/>
        <w:rPr>
          <w:rFonts w:ascii="方正小标宋_GBK" w:hAnsi="方正小标宋_GBK" w:eastAsia="方正小标宋_GBK" w:cs="方正小标宋_GBK"/>
          <w:sz w:val="72"/>
          <w:szCs w:val="72"/>
          <w:lang w:val="zh-TW" w:eastAsia="zh-TW"/>
        </w:rPr>
      </w:pPr>
    </w:p>
    <w:p w14:paraId="6102E8C8">
      <w:pPr>
        <w:pStyle w:val="11"/>
        <w:framePr w:wrap="auto" w:vAnchor="margin" w:hAnchor="text" w:yAlign="inline"/>
        <w:jc w:val="center"/>
        <w:rPr>
          <w:rFonts w:ascii="方正小标宋_GBK" w:hAnsi="方正小标宋_GBK" w:eastAsia="方正小标宋_GBK" w:cs="方正小标宋_GBK"/>
          <w:sz w:val="72"/>
          <w:szCs w:val="72"/>
          <w:lang w:val="zh-TW" w:eastAsia="zh-TW"/>
        </w:rPr>
      </w:pPr>
    </w:p>
    <w:p w14:paraId="6EDCFADC">
      <w:pPr>
        <w:pStyle w:val="11"/>
        <w:framePr w:wrap="auto" w:vAnchor="margin" w:hAnchor="text" w:yAlign="inline"/>
        <w:jc w:val="center"/>
        <w:rPr>
          <w:rFonts w:ascii="方正小标宋_GBK" w:hAnsi="方正小标宋_GBK" w:eastAsia="方正小标宋_GBK" w:cs="方正小标宋_GBK"/>
          <w:sz w:val="72"/>
          <w:szCs w:val="72"/>
          <w:lang w:val="zh-TW" w:eastAsia="zh-TW"/>
        </w:rPr>
      </w:pPr>
      <w:r>
        <w:rPr>
          <w:rFonts w:ascii="方正小标宋_GBK" w:hAnsi="方正小标宋_GBK" w:eastAsia="方正小标宋_GBK" w:cs="方正小标宋_GBK"/>
          <w:sz w:val="72"/>
          <w:szCs w:val="72"/>
          <w:rtl w:val="0"/>
          <w:lang w:val="zh-TW" w:eastAsia="zh-TW"/>
        </w:rPr>
        <w:t>第四部分</w:t>
      </w:r>
    </w:p>
    <w:p w14:paraId="29C45C89">
      <w:pPr>
        <w:framePr w:wrap="auto" w:vAnchor="margin" w:hAnchor="text" w:yAlign="inline"/>
        <w:jc w:val="center"/>
        <w:rPr>
          <w:rFonts w:ascii="方正小标宋_GBK" w:hAnsi="方正小标宋_GBK" w:eastAsia="方正小标宋_GBK" w:cs="方正小标宋_GBK"/>
          <w:color w:val="000000"/>
          <w:kern w:val="0"/>
          <w:sz w:val="70"/>
          <w:szCs w:val="70"/>
          <w:u w:color="000000"/>
          <w:lang w:val="zh-TW" w:eastAsia="zh-TW"/>
        </w:rPr>
      </w:pPr>
    </w:p>
    <w:p w14:paraId="0B9D41EA">
      <w:pPr>
        <w:pStyle w:val="11"/>
        <w:framePr w:wrap="auto" w:vAnchor="margin" w:hAnchor="text" w:yAlign="inline"/>
        <w:jc w:val="center"/>
        <w:rPr>
          <w:rFonts w:ascii="方正小标宋_GBK" w:hAnsi="方正小标宋_GBK" w:eastAsia="方正小标宋_GBK" w:cs="方正小标宋_GBK"/>
          <w:sz w:val="70"/>
          <w:szCs w:val="70"/>
          <w:lang w:val="zh-TW" w:eastAsia="zh-TW"/>
        </w:rPr>
      </w:pPr>
      <w:r>
        <w:rPr>
          <w:rFonts w:ascii="方正小标宋_GBK" w:hAnsi="方正小标宋_GBK" w:eastAsia="方正小标宋_GBK" w:cs="方正小标宋_GBK"/>
          <w:color w:val="000000"/>
          <w:kern w:val="0"/>
          <w:sz w:val="70"/>
          <w:szCs w:val="70"/>
          <w:u w:color="000000"/>
          <w:rtl w:val="0"/>
          <w:lang w:val="zh-TW" w:eastAsia="zh-TW"/>
        </w:rPr>
        <w:t>名词解释</w:t>
      </w:r>
    </w:p>
    <w:p w14:paraId="3D60ABFF">
      <w:pPr>
        <w:pStyle w:val="4"/>
        <w:framePr w:wrap="auto" w:vAnchor="margin" w:hAnchor="text" w:yAlign="inline"/>
      </w:pPr>
    </w:p>
    <w:p w14:paraId="2E85F29D">
      <w:pPr>
        <w:pStyle w:val="5"/>
        <w:framePr w:wrap="auto" w:vAnchor="margin" w:hAnchor="text" w:yAlign="inline"/>
      </w:pPr>
    </w:p>
    <w:p w14:paraId="30DE8FA9">
      <w:pPr>
        <w:framePr w:wrap="auto" w:vAnchor="margin" w:hAnchor="text" w:yAlign="inline"/>
      </w:pPr>
    </w:p>
    <w:p w14:paraId="78B2DBBB">
      <w:pPr>
        <w:pStyle w:val="4"/>
        <w:framePr w:wrap="auto" w:vAnchor="margin" w:hAnchor="text" w:yAlign="inline"/>
      </w:pPr>
    </w:p>
    <w:p w14:paraId="43729665">
      <w:pPr>
        <w:pStyle w:val="5"/>
        <w:framePr w:wrap="auto" w:vAnchor="margin" w:hAnchor="text" w:yAlign="inline"/>
      </w:pPr>
    </w:p>
    <w:p w14:paraId="7D574FBB">
      <w:pPr>
        <w:framePr w:wrap="auto" w:vAnchor="margin" w:hAnchor="text" w:yAlign="inline"/>
      </w:pPr>
    </w:p>
    <w:p w14:paraId="3B16532B">
      <w:pPr>
        <w:pStyle w:val="4"/>
        <w:framePr w:wrap="auto" w:vAnchor="margin" w:hAnchor="text" w:yAlign="inline"/>
      </w:pPr>
    </w:p>
    <w:p w14:paraId="0EC8B113">
      <w:pPr>
        <w:pStyle w:val="5"/>
        <w:framePr w:wrap="auto" w:vAnchor="margin" w:hAnchor="text" w:yAlign="inline"/>
      </w:pPr>
    </w:p>
    <w:p w14:paraId="249ED65A">
      <w:pPr>
        <w:framePr w:wrap="auto" w:vAnchor="margin" w:hAnchor="text" w:yAlign="inline"/>
      </w:pPr>
    </w:p>
    <w:p w14:paraId="2347D9E0">
      <w:pPr>
        <w:pStyle w:val="4"/>
        <w:framePr w:wrap="auto" w:vAnchor="margin" w:hAnchor="text" w:yAlign="inline"/>
      </w:pPr>
    </w:p>
    <w:p w14:paraId="2DB47D23">
      <w:pPr>
        <w:pStyle w:val="5"/>
        <w:framePr w:wrap="auto" w:vAnchor="margin" w:hAnchor="text" w:yAlign="inline"/>
      </w:pPr>
    </w:p>
    <w:p w14:paraId="1C424559">
      <w:pPr>
        <w:framePr w:wrap="auto" w:vAnchor="margin" w:hAnchor="text" w:yAlign="inline"/>
      </w:pPr>
    </w:p>
    <w:p w14:paraId="3488F4F3">
      <w:pPr>
        <w:pStyle w:val="4"/>
        <w:framePr w:wrap="auto" w:vAnchor="margin" w:hAnchor="text" w:yAlign="inline"/>
      </w:pPr>
    </w:p>
    <w:p w14:paraId="378D0665">
      <w:pPr>
        <w:pStyle w:val="5"/>
        <w:framePr w:wrap="auto" w:vAnchor="margin" w:hAnchor="text" w:yAlign="inline"/>
      </w:pPr>
    </w:p>
    <w:p w14:paraId="3709B4A3">
      <w:pPr>
        <w:framePr w:wrap="auto" w:vAnchor="margin" w:hAnchor="text" w:yAlign="inline"/>
      </w:pPr>
    </w:p>
    <w:p w14:paraId="42217E80">
      <w:pPr>
        <w:pStyle w:val="4"/>
        <w:framePr w:wrap="auto" w:vAnchor="margin" w:hAnchor="text" w:yAlign="inline"/>
      </w:pPr>
    </w:p>
    <w:p w14:paraId="249AF113">
      <w:pPr>
        <w:pStyle w:val="5"/>
        <w:framePr w:wrap="auto" w:vAnchor="margin" w:hAnchor="text" w:yAlign="inline"/>
      </w:pPr>
    </w:p>
    <w:p w14:paraId="2CD1A488">
      <w:pPr>
        <w:framePr w:wrap="auto" w:vAnchor="margin" w:hAnchor="text" w:yAlign="inline"/>
      </w:pPr>
    </w:p>
    <w:p w14:paraId="03448514">
      <w:pPr>
        <w:pStyle w:val="4"/>
        <w:framePr w:wrap="auto" w:vAnchor="margin" w:hAnchor="text" w:yAlign="inline"/>
      </w:pPr>
    </w:p>
    <w:p w14:paraId="19276FA5">
      <w:pPr>
        <w:pStyle w:val="5"/>
        <w:framePr w:wrap="auto" w:vAnchor="margin" w:hAnchor="text" w:yAlign="inline"/>
      </w:pPr>
    </w:p>
    <w:p w14:paraId="06D0662F">
      <w:pPr>
        <w:framePr w:wrap="auto" w:vAnchor="margin" w:hAnchor="text" w:yAlign="inline"/>
      </w:pPr>
    </w:p>
    <w:p w14:paraId="5C33403A">
      <w:pPr>
        <w:pStyle w:val="4"/>
        <w:framePr w:wrap="auto" w:vAnchor="margin" w:hAnchor="text" w:yAlign="inline"/>
      </w:pPr>
    </w:p>
    <w:p w14:paraId="2FDB06B3">
      <w:pPr>
        <w:pStyle w:val="5"/>
        <w:framePr w:wrap="auto" w:vAnchor="margin" w:hAnchor="text" w:yAlign="inline"/>
      </w:pPr>
    </w:p>
    <w:p w14:paraId="37C0CECE">
      <w:pPr>
        <w:framePr w:wrap="auto" w:vAnchor="margin" w:hAnchor="text" w:yAlign="inline"/>
      </w:pPr>
    </w:p>
    <w:p w14:paraId="58B33AE0">
      <w:pPr>
        <w:pStyle w:val="4"/>
        <w:framePr w:wrap="auto" w:vAnchor="margin" w:hAnchor="text" w:yAlign="inline"/>
      </w:pPr>
    </w:p>
    <w:p w14:paraId="39C6A8DE">
      <w:pPr>
        <w:pStyle w:val="5"/>
        <w:framePr w:wrap="auto" w:vAnchor="margin" w:hAnchor="text" w:yAlign="inline"/>
      </w:pPr>
    </w:p>
    <w:p w14:paraId="0D6BB353">
      <w:pPr>
        <w:framePr w:wrap="auto" w:vAnchor="margin" w:hAnchor="text" w:yAlign="inline"/>
      </w:pPr>
    </w:p>
    <w:p w14:paraId="303F2BC6">
      <w:pPr>
        <w:pStyle w:val="4"/>
        <w:framePr w:wrap="auto" w:vAnchor="margin" w:hAnchor="text" w:yAlign="inline"/>
      </w:pPr>
    </w:p>
    <w:p w14:paraId="4100FA35">
      <w:pPr>
        <w:pStyle w:val="5"/>
        <w:framePr w:wrap="auto" w:vAnchor="margin" w:hAnchor="text" w:yAlign="inline"/>
      </w:pPr>
    </w:p>
    <w:p w14:paraId="71CAA916">
      <w:pPr>
        <w:framePr w:wrap="auto" w:vAnchor="margin" w:hAnchor="text" w:yAlign="inline"/>
      </w:pPr>
    </w:p>
    <w:p w14:paraId="688EBF6B">
      <w:pPr>
        <w:pStyle w:val="4"/>
        <w:framePr w:wrap="auto" w:vAnchor="margin" w:hAnchor="text" w:yAlign="inline"/>
      </w:pPr>
    </w:p>
    <w:p w14:paraId="420471BD">
      <w:pPr>
        <w:pStyle w:val="5"/>
        <w:framePr w:wrap="auto" w:vAnchor="margin" w:hAnchor="text" w:yAlign="inline"/>
      </w:pPr>
    </w:p>
    <w:p w14:paraId="291DA4ED">
      <w:pPr>
        <w:pStyle w:val="5"/>
        <w:framePr w:wrap="auto" w:vAnchor="margin" w:hAnchor="text" w:yAlign="inline"/>
      </w:pPr>
    </w:p>
    <w:p w14:paraId="0F03D4C8">
      <w:pPr>
        <w:framePr w:wrap="auto" w:vAnchor="margin" w:hAnchor="text" w:yAlign="inline"/>
      </w:pPr>
    </w:p>
    <w:p w14:paraId="36125A0E">
      <w:pPr>
        <w:pStyle w:val="4"/>
        <w:framePr w:wrap="auto" w:vAnchor="margin" w:hAnchor="text" w:yAlign="inline"/>
      </w:pPr>
    </w:p>
    <w:p w14:paraId="4E8A9E91">
      <w:pPr>
        <w:framePr w:wrap="auto" w:vAnchor="margin" w:hAnchor="text" w:yAlign="inline"/>
        <w:ind w:firstLine="640"/>
        <w:jc w:val="left"/>
        <w:rPr>
          <w:rFonts w:ascii="仿宋_GB2312" w:hAnsi="仿宋_GB2312" w:eastAsia="仿宋_GB2312" w:cs="仿宋_GB2312"/>
          <w:color w:val="000000"/>
          <w:kern w:val="0"/>
          <w:sz w:val="32"/>
          <w:szCs w:val="32"/>
          <w:u w:color="000000"/>
        </w:rPr>
      </w:pPr>
      <w:r>
        <w:rPr>
          <w:rFonts w:ascii="仿宋_GB2312" w:hAnsi="仿宋_GB2312" w:eastAsia="仿宋_GB2312" w:cs="仿宋_GB2312"/>
          <w:color w:val="000000"/>
          <w:kern w:val="0"/>
          <w:sz w:val="32"/>
          <w:szCs w:val="32"/>
          <w:u w:color="000000"/>
          <w:rtl w:val="0"/>
          <w:lang w:val="zh-TW" w:eastAsia="zh-TW"/>
        </w:rPr>
        <w:t>一、</w:t>
      </w:r>
      <w:r>
        <w:rPr>
          <w:rFonts w:ascii="仿宋_GB2312" w:hAnsi="仿宋_GB2312" w:eastAsia="仿宋_GB2312" w:cs="仿宋_GB2312"/>
          <w:color w:val="000000"/>
          <w:kern w:val="0"/>
          <w:sz w:val="32"/>
          <w:szCs w:val="32"/>
          <w:u w:color="000000"/>
          <w:rtl w:val="0"/>
          <w:lang w:val="en-US"/>
        </w:rPr>
        <w:t>“</w:t>
      </w:r>
      <w:r>
        <w:rPr>
          <w:rFonts w:ascii="仿宋_GB2312" w:hAnsi="仿宋_GB2312" w:eastAsia="仿宋_GB2312" w:cs="仿宋_GB2312"/>
          <w:color w:val="000000"/>
          <w:kern w:val="0"/>
          <w:sz w:val="32"/>
          <w:szCs w:val="32"/>
          <w:u w:color="000000"/>
          <w:rtl w:val="0"/>
          <w:lang w:val="zh-TW" w:eastAsia="zh-TW"/>
        </w:rPr>
        <w:t>三公</w:t>
      </w:r>
      <w:r>
        <w:rPr>
          <w:rFonts w:ascii="仿宋_GB2312" w:hAnsi="仿宋_GB2312" w:eastAsia="仿宋_GB2312" w:cs="仿宋_GB2312"/>
          <w:color w:val="000000"/>
          <w:kern w:val="0"/>
          <w:sz w:val="32"/>
          <w:szCs w:val="32"/>
          <w:u w:color="000000"/>
          <w:rtl w:val="0"/>
          <w:lang w:val="en-US"/>
        </w:rPr>
        <w:t>”</w:t>
      </w:r>
      <w:r>
        <w:rPr>
          <w:rFonts w:ascii="仿宋_GB2312" w:hAnsi="仿宋_GB2312" w:eastAsia="仿宋_GB2312" w:cs="仿宋_GB2312"/>
          <w:color w:val="000000"/>
          <w:kern w:val="0"/>
          <w:sz w:val="32"/>
          <w:szCs w:val="32"/>
          <w:u w:color="000000"/>
          <w:rtl w:val="0"/>
          <w:lang w:val="zh-TW" w:eastAsia="zh-TW"/>
        </w:rPr>
        <w:t>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3782364">
      <w:pPr>
        <w:framePr w:wrap="auto" w:vAnchor="margin" w:hAnchor="text" w:yAlign="inline"/>
        <w:ind w:firstLine="640"/>
        <w:jc w:val="left"/>
        <w:rPr>
          <w:rFonts w:ascii="仿宋_GB2312" w:hAnsi="仿宋_GB2312" w:eastAsia="仿宋_GB2312" w:cs="仿宋_GB2312"/>
          <w:color w:val="000000"/>
          <w:kern w:val="0"/>
          <w:sz w:val="32"/>
          <w:szCs w:val="32"/>
          <w:u w:color="000000"/>
          <w:lang w:val="zh-TW" w:eastAsia="zh-TW"/>
        </w:rPr>
      </w:pPr>
      <w:r>
        <w:rPr>
          <w:rFonts w:ascii="仿宋_GB2312" w:hAnsi="仿宋_GB2312" w:eastAsia="仿宋_GB2312" w:cs="仿宋_GB2312"/>
          <w:color w:val="000000"/>
          <w:kern w:val="0"/>
          <w:sz w:val="32"/>
          <w:szCs w:val="32"/>
          <w:u w:color="000000"/>
          <w:rtl w:val="0"/>
          <w:lang w:val="zh-TW" w:eastAsia="zh-TW"/>
        </w:rPr>
        <w:t>二、机关运行经费，指为保障行政单位（包括参照公务员法管理的事业单位）运行用于购买货物和服务的各项资金，包括办公费、印刷费、邮电费、差旅费、会议费、日常维修费、专用材料及一般设备购置费、办公用房水电费、办公用房取暖费、办公用房物业管理费、公务用车运行维护费以及其他费用。</w:t>
      </w:r>
    </w:p>
    <w:p w14:paraId="1897844A">
      <w:pPr>
        <w:framePr w:wrap="auto" w:vAnchor="margin" w:hAnchor="text" w:yAlign="inline"/>
      </w:pPr>
    </w:p>
    <w:p w14:paraId="0E5ACADA">
      <w:pPr>
        <w:pStyle w:val="4"/>
        <w:framePr w:wrap="auto" w:vAnchor="margin" w:hAnchor="text" w:yAlign="inline"/>
      </w:pPr>
    </w:p>
    <w:p w14:paraId="3CFD3790">
      <w:pPr>
        <w:pStyle w:val="5"/>
        <w:framePr w:wrap="auto" w:vAnchor="margin" w:hAnchor="text" w:yAlign="inline"/>
      </w:pPr>
    </w:p>
    <w:p w14:paraId="59BC1274">
      <w:pPr>
        <w:framePr w:wrap="auto" w:vAnchor="margin" w:hAnchor="text" w:yAlign="inline"/>
      </w:pPr>
    </w:p>
    <w:p w14:paraId="0A930F32">
      <w:pPr>
        <w:pStyle w:val="4"/>
        <w:framePr w:wrap="auto" w:vAnchor="margin" w:hAnchor="text" w:yAlign="inline"/>
      </w:pPr>
    </w:p>
    <w:p w14:paraId="61A6970F">
      <w:pPr>
        <w:pStyle w:val="5"/>
        <w:framePr w:wrap="auto" w:vAnchor="margin" w:hAnchor="text" w:yAlign="inline"/>
      </w:pPr>
    </w:p>
    <w:p w14:paraId="6380FFFC">
      <w:pPr>
        <w:framePr w:wrap="auto" w:vAnchor="margin" w:hAnchor="text" w:yAlign="inline"/>
      </w:pPr>
    </w:p>
    <w:p w14:paraId="5736DC10">
      <w:pPr>
        <w:pStyle w:val="4"/>
        <w:framePr w:wrap="auto" w:vAnchor="margin" w:hAnchor="text" w:yAlign="inline"/>
      </w:pPr>
    </w:p>
    <w:p w14:paraId="34E8F493">
      <w:pPr>
        <w:pStyle w:val="5"/>
        <w:framePr w:wrap="auto" w:vAnchor="margin" w:hAnchor="text" w:yAlign="inline"/>
      </w:pPr>
    </w:p>
    <w:p w14:paraId="030A9A02">
      <w:pPr>
        <w:framePr w:wrap="auto" w:vAnchor="margin" w:hAnchor="text" w:yAlign="inline"/>
      </w:pPr>
    </w:p>
    <w:p w14:paraId="2DF7611E">
      <w:pPr>
        <w:pStyle w:val="4"/>
        <w:framePr w:wrap="auto" w:vAnchor="margin" w:hAnchor="text" w:yAlign="inline"/>
      </w:pPr>
    </w:p>
    <w:p w14:paraId="4EA4771A">
      <w:pPr>
        <w:pStyle w:val="5"/>
        <w:framePr w:wrap="auto" w:vAnchor="margin" w:hAnchor="text" w:yAlign="inline"/>
      </w:pPr>
    </w:p>
    <w:p w14:paraId="6FFD773A">
      <w:pPr>
        <w:framePr w:wrap="auto" w:vAnchor="margin" w:hAnchor="text" w:yAlign="inline"/>
      </w:pPr>
    </w:p>
    <w:p w14:paraId="30BA744A">
      <w:pPr>
        <w:pStyle w:val="4"/>
        <w:framePr w:wrap="auto" w:vAnchor="margin" w:hAnchor="text" w:yAlign="inline"/>
      </w:pPr>
    </w:p>
    <w:p w14:paraId="7EE6BDB5">
      <w:pPr>
        <w:pStyle w:val="5"/>
        <w:framePr w:wrap="auto" w:vAnchor="margin" w:hAnchor="text" w:yAlign="inline"/>
      </w:pPr>
    </w:p>
    <w:p w14:paraId="25CBACD6">
      <w:pPr>
        <w:pStyle w:val="11"/>
        <w:framePr w:wrap="auto" w:vAnchor="margin" w:hAnchor="text" w:yAlign="inline"/>
        <w:jc w:val="center"/>
        <w:rPr>
          <w:rFonts w:ascii="方正小标宋_GBK" w:hAnsi="方正小标宋_GBK" w:eastAsia="方正小标宋_GBK" w:cs="方正小标宋_GBK"/>
          <w:sz w:val="70"/>
          <w:szCs w:val="70"/>
          <w:lang w:val="zh-TW" w:eastAsia="zh-TW"/>
        </w:rPr>
      </w:pPr>
      <w:r>
        <w:rPr>
          <w:rFonts w:ascii="方正小标宋_GBK" w:hAnsi="方正小标宋_GBK" w:eastAsia="方正小标宋_GBK" w:cs="方正小标宋_GBK"/>
          <w:sz w:val="72"/>
          <w:szCs w:val="72"/>
          <w:rtl w:val="0"/>
          <w:lang w:val="zh-TW" w:eastAsia="zh-TW"/>
        </w:rPr>
        <w:t>第五部分</w:t>
      </w:r>
    </w:p>
    <w:p w14:paraId="3EAB57AB">
      <w:pPr>
        <w:pStyle w:val="11"/>
        <w:framePr w:wrap="auto" w:vAnchor="margin" w:hAnchor="text" w:yAlign="inline"/>
        <w:rPr>
          <w:rFonts w:ascii="方正小标宋_GBK" w:hAnsi="方正小标宋_GBK" w:eastAsia="方正小标宋_GBK" w:cs="方正小标宋_GBK"/>
          <w:sz w:val="70"/>
          <w:szCs w:val="70"/>
          <w:lang w:val="zh-TW" w:eastAsia="zh-TW"/>
        </w:rPr>
      </w:pPr>
    </w:p>
    <w:p w14:paraId="22D5296C">
      <w:pPr>
        <w:pStyle w:val="11"/>
        <w:framePr w:wrap="auto" w:vAnchor="margin" w:hAnchor="text" w:yAlign="inline"/>
        <w:jc w:val="center"/>
        <w:rPr>
          <w:rFonts w:ascii="方正小标宋_GBK" w:hAnsi="方正小标宋_GBK" w:eastAsia="方正小标宋_GBK" w:cs="方正小标宋_GBK"/>
          <w:sz w:val="70"/>
          <w:szCs w:val="70"/>
        </w:rPr>
      </w:pPr>
      <w:r>
        <w:rPr>
          <w:rFonts w:ascii="方正小标宋_GBK" w:hAnsi="方正小标宋_GBK" w:eastAsia="方正小标宋_GBK" w:cs="方正小标宋_GBK"/>
          <w:sz w:val="70"/>
          <w:szCs w:val="70"/>
          <w:rtl w:val="0"/>
          <w:lang w:val="zh-TW" w:eastAsia="zh-TW"/>
        </w:rPr>
        <w:t>附</w:t>
      </w:r>
      <w:r>
        <w:rPr>
          <w:rFonts w:ascii="方正小标宋_GBK" w:hAnsi="方正小标宋_GBK" w:eastAsia="方正小标宋_GBK" w:cs="方正小标宋_GBK"/>
          <w:sz w:val="70"/>
          <w:szCs w:val="70"/>
          <w:rtl w:val="0"/>
          <w:lang w:val="en-US"/>
        </w:rPr>
        <w:t xml:space="preserve"> </w:t>
      </w:r>
      <w:r>
        <w:rPr>
          <w:rFonts w:ascii="方正小标宋_GBK" w:hAnsi="方正小标宋_GBK" w:eastAsia="方正小标宋_GBK" w:cs="方正小标宋_GBK"/>
          <w:sz w:val="70"/>
          <w:szCs w:val="70"/>
          <w:rtl w:val="0"/>
          <w:lang w:val="zh-TW" w:eastAsia="zh-TW"/>
        </w:rPr>
        <w:t>件</w:t>
      </w:r>
    </w:p>
    <w:p w14:paraId="762C899C">
      <w:pPr>
        <w:framePr w:wrap="auto" w:vAnchor="margin" w:hAnchor="text" w:yAlign="inline"/>
        <w:ind w:firstLine="640"/>
        <w:jc w:val="left"/>
        <w:rPr>
          <w:rFonts w:ascii="宋体" w:hAnsi="宋体" w:eastAsia="宋体" w:cs="宋体"/>
          <w:b/>
          <w:bCs/>
          <w:color w:val="000000"/>
          <w:kern w:val="0"/>
          <w:sz w:val="32"/>
          <w:szCs w:val="32"/>
          <w:u w:color="000000"/>
          <w:lang w:val="zh-TW" w:eastAsia="zh-TW"/>
        </w:rPr>
      </w:pPr>
    </w:p>
    <w:p w14:paraId="06085194">
      <w:pPr>
        <w:framePr w:wrap="auto" w:vAnchor="margin" w:hAnchor="text" w:yAlign="inline"/>
        <w:ind w:firstLine="640"/>
        <w:jc w:val="left"/>
        <w:rPr>
          <w:rFonts w:ascii="宋体" w:hAnsi="宋体" w:eastAsia="宋体" w:cs="宋体"/>
          <w:b/>
          <w:bCs/>
          <w:color w:val="000000"/>
          <w:kern w:val="0"/>
          <w:sz w:val="32"/>
          <w:szCs w:val="32"/>
          <w:u w:color="000000"/>
        </w:rPr>
      </w:pPr>
      <w:r>
        <w:rPr>
          <w:rFonts w:ascii="宋体" w:hAnsi="宋体" w:eastAsia="宋体" w:cs="宋体"/>
          <w:b/>
          <w:bCs/>
          <w:color w:val="000000"/>
          <w:kern w:val="0"/>
          <w:sz w:val="32"/>
          <w:szCs w:val="32"/>
          <w:u w:color="000000"/>
          <w:rtl w:val="0"/>
          <w:lang w:val="en-US"/>
        </w:rPr>
        <w:t>1</w:t>
      </w:r>
      <w:r>
        <w:rPr>
          <w:rFonts w:ascii="宋体" w:hAnsi="宋体" w:eastAsia="宋体" w:cs="宋体"/>
          <w:b/>
          <w:bCs/>
          <w:color w:val="000000"/>
          <w:kern w:val="0"/>
          <w:sz w:val="32"/>
          <w:szCs w:val="32"/>
          <w:u w:color="000000"/>
          <w:rtl w:val="0"/>
          <w:lang w:val="zh-TW" w:eastAsia="zh-TW"/>
        </w:rPr>
        <w:t>、</w:t>
      </w:r>
      <w:r>
        <w:rPr>
          <w:rFonts w:ascii="宋体" w:hAnsi="宋体" w:eastAsia="宋体" w:cs="宋体"/>
          <w:b/>
          <w:bCs/>
          <w:color w:val="000000"/>
          <w:kern w:val="0"/>
          <w:sz w:val="32"/>
          <w:szCs w:val="32"/>
          <w:u w:color="000000"/>
          <w:rtl w:val="0"/>
          <w:lang w:val="en-US"/>
        </w:rPr>
        <w:t>2023</w:t>
      </w:r>
      <w:r>
        <w:rPr>
          <w:rFonts w:ascii="宋体" w:hAnsi="宋体" w:eastAsia="宋体" w:cs="宋体"/>
          <w:b/>
          <w:bCs/>
          <w:color w:val="000000"/>
          <w:kern w:val="0"/>
          <w:sz w:val="32"/>
          <w:szCs w:val="32"/>
          <w:u w:color="000000"/>
          <w:rtl w:val="0"/>
          <w:lang w:val="zh-TW" w:eastAsia="zh-TW"/>
        </w:rPr>
        <w:t>年部门决算公开表格</w:t>
      </w:r>
    </w:p>
    <w:p w14:paraId="5C19C34F">
      <w:pPr>
        <w:framePr w:wrap="auto" w:vAnchor="margin" w:hAnchor="text" w:yAlign="inline"/>
        <w:ind w:firstLine="640"/>
        <w:jc w:val="left"/>
      </w:pPr>
      <w:r>
        <w:rPr>
          <w:rFonts w:ascii="宋体" w:hAnsi="宋体" w:eastAsia="宋体" w:cs="宋体"/>
          <w:b/>
          <w:bCs/>
          <w:color w:val="000000"/>
          <w:kern w:val="0"/>
          <w:sz w:val="32"/>
          <w:szCs w:val="32"/>
          <w:u w:color="000000"/>
          <w:rtl w:val="0"/>
          <w:lang w:val="en-US"/>
        </w:rPr>
        <w:t>2</w:t>
      </w:r>
      <w:r>
        <w:rPr>
          <w:rFonts w:ascii="宋体" w:hAnsi="宋体" w:eastAsia="宋体" w:cs="宋体"/>
          <w:b/>
          <w:bCs/>
          <w:color w:val="000000"/>
          <w:kern w:val="0"/>
          <w:sz w:val="32"/>
          <w:szCs w:val="32"/>
          <w:u w:color="000000"/>
          <w:rtl w:val="0"/>
          <w:lang w:val="zh-TW" w:eastAsia="zh-TW"/>
        </w:rPr>
        <w:t>、</w:t>
      </w:r>
      <w:r>
        <w:rPr>
          <w:rFonts w:ascii="宋体" w:hAnsi="宋体" w:eastAsia="宋体" w:cs="宋体"/>
          <w:b/>
          <w:bCs/>
          <w:color w:val="000000"/>
          <w:kern w:val="0"/>
          <w:sz w:val="32"/>
          <w:szCs w:val="32"/>
          <w:u w:color="000000"/>
          <w:rtl w:val="0"/>
          <w:lang w:val="en-US"/>
        </w:rPr>
        <w:t>2023</w:t>
      </w:r>
      <w:r>
        <w:rPr>
          <w:rFonts w:ascii="宋体" w:hAnsi="宋体" w:eastAsia="宋体" w:cs="宋体"/>
          <w:b/>
          <w:bCs/>
          <w:color w:val="000000"/>
          <w:kern w:val="0"/>
          <w:sz w:val="32"/>
          <w:szCs w:val="32"/>
          <w:u w:color="000000"/>
          <w:rtl w:val="0"/>
          <w:lang w:val="zh-TW" w:eastAsia="zh-TW"/>
        </w:rPr>
        <w:t>年度部门整体支出绩效评价报告</w:t>
      </w:r>
    </w:p>
    <w:sectPr>
      <w:headerReference r:id="rId5" w:type="default"/>
      <w:footerReference r:id="rId6" w:type="default"/>
      <w:pgSz w:w="11900" w:h="16840"/>
      <w:pgMar w:top="720" w:right="720" w:bottom="720" w:left="72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0000000000000000000"/>
    <w:charset w:val="00"/>
    <w:family w:val="roman"/>
    <w:pitch w:val="default"/>
    <w:sig w:usb0="00000000" w:usb1="00000000" w:usb2="00000000" w:usb3="00000000" w:csb0="00000000" w:csb1="00000000"/>
  </w:font>
  <w:font w:name="方正小标宋_GBK">
    <w:panose1 w:val="02000000000000000000"/>
    <w:charset w:val="86"/>
    <w:family w:val="roman"/>
    <w:pitch w:val="default"/>
    <w:sig w:usb0="A00002BF" w:usb1="38CF7CFA" w:usb2="00082016" w:usb3="00000000" w:csb0="00040001" w:csb1="00000000"/>
  </w:font>
  <w:font w:name="仿宋_GB2312">
    <w:altName w:val="仿宋"/>
    <w:panose1 w:val="00000000000000000000"/>
    <w:charset w:val="00"/>
    <w:family w:val="roman"/>
    <w:pitch w:val="default"/>
    <w:sig w:usb0="00000000" w:usb1="00000000" w:usb2="00000000" w:usb3="00000000" w:csb0="00000000"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59433">
    <w:pPr>
      <w:pStyle w:val="10"/>
      <w:framePr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3A3CB">
    <w:pPr>
      <w:pStyle w:val="10"/>
      <w:framePr w:wrap="auto" w:vAnchor="margin" w:hAnchor="text" w:yAlign="inline"/>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bullet"/>
      <w:lvlText w:val="一、"/>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bullet"/>
      <w:lvlText w:val="一、"/>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一、"/>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一、"/>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一、"/>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一、"/>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一、"/>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一、"/>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一、"/>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documentProtection w:enforcement="0"/>
  <w:defaultTabStop w:val="420"/>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docVars>
    <w:docVar w:name="commondata" w:val="eyJoZGlkIjoiYjUzMmE1NWMzMDhjNzY2M2ZiYTBkMGEyMDZmZjExMGYifQ=="/>
  </w:docVars>
  <w:rsids>
    <w:rsidRoot w:val="00000000"/>
    <w:rsid w:val="071206ED"/>
    <w:rsid w:val="09E36E2D"/>
    <w:rsid w:val="1C914686"/>
    <w:rsid w:val="6F0075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Calibri" w:hAnsi="Calibri" w:eastAsia="宋体" w:cs="Times New Roman"/>
      <w:kern w:val="2"/>
      <w:sz w:val="28"/>
      <w:szCs w:val="24"/>
      <w:lang w:val="en-US" w:eastAsia="zh-CN" w:bidi="ar-SA"/>
    </w:rPr>
  </w:style>
  <w:style w:type="paragraph" w:styleId="3">
    <w:name w:val="toc 5"/>
    <w:basedOn w:val="1"/>
    <w:next w:val="1"/>
    <w:qFormat/>
    <w:uiPriority w:val="0"/>
    <w:pPr>
      <w:ind w:left="1680" w:leftChars="800"/>
    </w:pPr>
  </w:style>
  <w:style w:type="paragraph" w:styleId="4">
    <w:name w:val="footnote text"/>
    <w:next w:val="5"/>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Calibri" w:hAnsi="Calibri" w:eastAsia="Calibri" w:cs="Calibri"/>
      <w:color w:val="000000"/>
      <w:spacing w:val="0"/>
      <w:w w:val="100"/>
      <w:kern w:val="2"/>
      <w:position w:val="0"/>
      <w:sz w:val="18"/>
      <w:szCs w:val="18"/>
      <w:u w:val="none" w:color="000000"/>
      <w:vertAlign w:val="baseline"/>
      <w:lang w:val="en-US"/>
    </w:rPr>
  </w:style>
  <w:style w:type="paragraph" w:styleId="5">
    <w:name w:val="Body Text First Indent 2"/>
    <w:next w:val="1"/>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20" w:afterAutospacing="0" w:line="240" w:lineRule="auto"/>
      <w:ind w:left="420" w:right="0" w:firstLine="420"/>
      <w:jc w:val="left"/>
      <w:outlineLvl w:val="9"/>
    </w:pPr>
    <w:rPr>
      <w:rFonts w:ascii="宋体" w:hAnsi="宋体" w:eastAsia="宋体" w:cs="宋体"/>
      <w:color w:val="000000"/>
      <w:spacing w:val="0"/>
      <w:w w:val="100"/>
      <w:kern w:val="0"/>
      <w:position w:val="0"/>
      <w:sz w:val="24"/>
      <w:szCs w:val="24"/>
      <w:u w:val="none" w:color="000000"/>
      <w:vertAlign w:val="baseline"/>
      <w:lang w:val="en-US"/>
    </w:rPr>
  </w:style>
  <w:style w:type="character" w:styleId="8">
    <w:name w:val="Hyperlink"/>
    <w:uiPriority w:val="0"/>
    <w:rPr>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4"/>
      <w:szCs w:val="24"/>
      <w:u w:val="none" w:color="auto"/>
      <w:vertAlign w:val="baseline"/>
    </w:rPr>
  </w:style>
  <w:style w:type="paragraph" w:customStyle="1" w:styleId="11">
    <w:name w:val="Default"/>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黑体" w:hAnsi="黑体" w:eastAsia="黑体" w:cs="黑体"/>
      <w:color w:val="000000"/>
      <w:spacing w:val="0"/>
      <w:w w:val="100"/>
      <w:kern w:val="0"/>
      <w:position w:val="0"/>
      <w:sz w:val="24"/>
      <w:szCs w:val="24"/>
      <w:u w:val="none" w:color="000000"/>
      <w:vertAlign w:val="baseline"/>
      <w:lang w:val="en-US"/>
    </w:rPr>
  </w:style>
  <w:style w:type="paragraph" w:styleId="12">
    <w:name w:val="List Paragraph"/>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42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 w:type="paragraph" w:customStyle="1" w:styleId="13">
    <w:name w:val="正文 A"/>
    <w:next w:val="14"/>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 w:type="paragraph" w:customStyle="1" w:styleId="14">
    <w:name w:val="正文文本1"/>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8"/>
      <w:szCs w:val="28"/>
      <w:u w:val="none" w:color="000000"/>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a:ea typeface="Helvetica"/>
        <a:cs typeface="Helvetica"/>
      </a:majorFont>
      <a:minorFont>
        <a:latin typeface="Helvetica"/>
        <a:ea typeface="Helvetica"/>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Pages>17</Pages>
  <Words>6030</Words>
  <Characters>6551</Characters>
  <TotalTime>0</TotalTime>
  <ScaleCrop>false</ScaleCrop>
  <LinksUpToDate>false</LinksUpToDate>
  <CharactersWithSpaces>6583</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2024-09-26T22:58:00Z</dcterms:created>
  <dc:creator>Guest</dc:creator>
  <cp:lastModifiedBy>们焉禄痴撤</cp:lastModifiedBy>
  <dcterms:modified xsi:type="dcterms:W3CDTF">2024-09-27T08:34:41Z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B0482E8DDF4C40F4A95DCE89404C0444_13</vt:lpwstr>
  </property>
</Properties>
</file>