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spacing w:after="156" w:afterLines="50" w:line="600" w:lineRule="exact"/>
        <w:jc w:val="center"/>
      </w:pPr>
      <w:r>
        <w:rPr>
          <w:rFonts w:hint="eastAsia" w:ascii="方正小标宋简体" w:eastAsia="方正小标宋简体"/>
          <w:sz w:val="44"/>
          <w:szCs w:val="44"/>
        </w:rPr>
        <w:t>绿色化工高新区赋权事项目录清单</w:t>
      </w:r>
    </w:p>
    <w:tbl>
      <w:tblPr>
        <w:tblStyle w:val="8"/>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60"/>
        <w:gridCol w:w="620"/>
        <w:gridCol w:w="5480"/>
        <w:gridCol w:w="1749"/>
        <w:gridCol w:w="1559"/>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tblHeader/>
          <w:jc w:val="center"/>
        </w:trPr>
        <w:tc>
          <w:tcPr>
            <w:tcW w:w="1360"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赋权单位</w:t>
            </w:r>
          </w:p>
        </w:tc>
        <w:tc>
          <w:tcPr>
            <w:tcW w:w="620" w:type="dxa"/>
            <w:noWrap w:val="0"/>
            <w:vAlign w:val="center"/>
          </w:tcPr>
          <w:p>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5480" w:type="dxa"/>
            <w:noWrap w:val="0"/>
            <w:vAlign w:val="center"/>
          </w:tcPr>
          <w:p>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赋权事项名称</w:t>
            </w:r>
          </w:p>
        </w:tc>
        <w:tc>
          <w:tcPr>
            <w:tcW w:w="1749" w:type="dxa"/>
            <w:noWrap w:val="0"/>
            <w:vAlign w:val="center"/>
          </w:tcPr>
          <w:p>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事项编码</w:t>
            </w:r>
          </w:p>
        </w:tc>
        <w:tc>
          <w:tcPr>
            <w:tcW w:w="1559" w:type="dxa"/>
            <w:noWrap w:val="0"/>
            <w:vAlign w:val="center"/>
          </w:tcPr>
          <w:p>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事项类型</w:t>
            </w:r>
          </w:p>
        </w:tc>
        <w:tc>
          <w:tcPr>
            <w:tcW w:w="1134" w:type="dxa"/>
            <w:noWrap w:val="0"/>
            <w:vAlign w:val="center"/>
          </w:tcPr>
          <w:p>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赋权方式</w:t>
            </w:r>
          </w:p>
        </w:tc>
        <w:tc>
          <w:tcPr>
            <w:tcW w:w="2127" w:type="dxa"/>
            <w:noWrap w:val="0"/>
            <w:vAlign w:val="center"/>
          </w:tcPr>
          <w:p>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公安分局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户口登记、注销、迁移</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000709001000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shd w:val="clear" w:color="auto" w:fill="auto"/>
            <w:noWrap w:val="0"/>
            <w:vAlign w:val="center"/>
          </w:tcPr>
          <w:p>
            <w:pPr>
              <w:widowControl/>
              <w:jc w:val="center"/>
              <w:rPr>
                <w:rFonts w:hint="eastAsia" w:ascii="宋体" w:hAnsi="宋体" w:cs="宋体"/>
                <w:color w:val="000000"/>
                <w:kern w:val="0"/>
                <w:szCs w:val="21"/>
              </w:rPr>
            </w:pPr>
          </w:p>
        </w:tc>
        <w:tc>
          <w:tcPr>
            <w:tcW w:w="62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480" w:type="dxa"/>
            <w:shd w:val="clear" w:color="000000"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公章刻制业特种行业许可证核发</w:t>
            </w:r>
          </w:p>
        </w:tc>
        <w:tc>
          <w:tcPr>
            <w:tcW w:w="1749" w:type="dxa"/>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000109026000</w:t>
            </w:r>
          </w:p>
        </w:tc>
        <w:tc>
          <w:tcPr>
            <w:tcW w:w="1559"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区财政局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施工图预算或招标上限值审查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431013014W00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区城管局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城市道路照明拆迁审批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431017194W00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城市公园、广场范围内开设商业、服务摊点等经营项目审批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431064004W00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城市建筑垃圾处置核准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000117014000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从事生活垃圾（含粪便）经营性清扫、收集、运输、处理服务审批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改变绿化规划、绿化用地的使用性质审批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工程建设项目附属绿化工程设计方案审查及竣工验收</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431017001W00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关闭、闲置、拆除城市环卫设施许可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设置大型户外广告及在城市建筑物、设施上悬挂、张贴宣传品审批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权限：建筑工地围挡</w:t>
            </w:r>
          </w:p>
          <w:p>
            <w:pPr>
              <w:widowControl/>
              <w:jc w:val="center"/>
              <w:rPr>
                <w:rFonts w:hint="eastAsia" w:ascii="宋体" w:hAnsi="宋体" w:cs="宋体"/>
                <w:color w:val="000000"/>
                <w:kern w:val="0"/>
                <w:szCs w:val="21"/>
              </w:rPr>
            </w:pPr>
            <w:r>
              <w:rPr>
                <w:rFonts w:hint="eastAsia" w:ascii="宋体" w:hAnsi="宋体" w:cs="宋体"/>
                <w:color w:val="000000"/>
                <w:kern w:val="0"/>
                <w:szCs w:val="21"/>
              </w:rPr>
              <w:t>广告设置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砍伐城市树木审批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临时性建筑物搭建、堆放物料、占道施工审批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临时占用城市绿化用地审批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000117025000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临时占用街道两侧和公共场地许可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430117059W00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迁移古树名木审批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000117028000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权限：城区范围内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区城管局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权限内占用城市绿地审批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431017228W00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市政设施建设类审批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000117020000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特殊车辆在城市道路上行驶（包括经过城市桥梁）审批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主次干道临街门店二楼（含二楼）窗台及以下门店招牌设置审批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431017162W00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区发改局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工程建设项目招标方式、招标组织形式和招标范围核准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430104017W00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8"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节能审查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000104002000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spacing w:line="240" w:lineRule="exact"/>
              <w:rPr>
                <w:rFonts w:hint="eastAsia" w:ascii="宋体" w:hAnsi="宋体" w:cs="宋体"/>
                <w:color w:val="000000"/>
                <w:kern w:val="0"/>
                <w:szCs w:val="21"/>
              </w:rPr>
            </w:pPr>
            <w:r>
              <w:rPr>
                <w:rFonts w:hint="eastAsia" w:ascii="宋体" w:hAnsi="宋体" w:cs="宋体"/>
                <w:color w:val="000000"/>
                <w:kern w:val="0"/>
                <w:szCs w:val="21"/>
              </w:rPr>
              <w:t>权限：年综合能源消费量（增量）1000吨标准煤以下的项目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境外投资项目核准和备案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000104003000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企业投资项目备案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432004404W00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企业投资项目核准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00010400100Y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权限内政府投资项目审批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431004129W00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依法必须招标的工业项目招标文件的备案、招投标情况的书面备案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432004402W00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政府投资项目初步设计概算审批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431004110W00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政府投资项目代建单位招标文件、代建合同备案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432004403W00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政府投资项目建议书审批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431004110W00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政府投资项目可行性研究报告审批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431004110W00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5480" w:type="dxa"/>
            <w:noWrap w:val="0"/>
            <w:vAlign w:val="center"/>
          </w:tcPr>
          <w:p>
            <w:pPr>
              <w:widowControl/>
              <w:jc w:val="left"/>
              <w:rPr>
                <w:rFonts w:hint="eastAsia" w:ascii="宋体" w:hAnsi="宋体" w:cs="宋体"/>
                <w:color w:val="000000"/>
                <w:kern w:val="0"/>
                <w:szCs w:val="21"/>
              </w:rPr>
            </w:pPr>
            <w:r>
              <w:rPr>
                <w:rFonts w:hint="eastAsia"/>
                <w:kern w:val="0"/>
                <w:szCs w:val="21"/>
              </w:rPr>
              <w:t>鼓励类外商投资项目进口设备免税确认</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000704001000</w:t>
            </w:r>
          </w:p>
        </w:tc>
        <w:tc>
          <w:tcPr>
            <w:tcW w:w="155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2" w:hRule="atLeast"/>
          <w:jc w:val="center"/>
        </w:trPr>
        <w:tc>
          <w:tcPr>
            <w:tcW w:w="136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区林业局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建设项目使用林地及在森林和野生动物类型国家级自然保护区建设审批(核)</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00016413900Y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spacing w:line="240" w:lineRule="exact"/>
              <w:rPr>
                <w:rFonts w:hint="eastAsia" w:ascii="宋体" w:hAnsi="宋体" w:cs="宋体"/>
                <w:color w:val="000000"/>
                <w:kern w:val="0"/>
                <w:szCs w:val="21"/>
              </w:rPr>
            </w:pPr>
            <w:r>
              <w:rPr>
                <w:rFonts w:hint="eastAsia" w:ascii="宋体" w:hAnsi="宋体" w:cs="宋体"/>
                <w:color w:val="000000"/>
                <w:kern w:val="0"/>
                <w:szCs w:val="21"/>
              </w:rPr>
              <w:t>不含“在森林和野生动物类型国家级自然保护区建设审批”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区林业局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临时使用林地审批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000164116000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权限：临时使用5公顷以下的林地审批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548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迁移古树名木审批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000117028000</w:t>
            </w:r>
          </w:p>
        </w:tc>
        <w:tc>
          <w:tcPr>
            <w:tcW w:w="15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行政许可</w:t>
            </w: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服务前移</w:t>
            </w:r>
          </w:p>
        </w:tc>
        <w:tc>
          <w:tcPr>
            <w:tcW w:w="212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restart"/>
            <w:noWrap w:val="0"/>
            <w:vAlign w:val="center"/>
          </w:tcPr>
          <w:p>
            <w:pPr>
              <w:pStyle w:val="2"/>
              <w:jc w:val="center"/>
              <w:rPr>
                <w:rFonts w:hint="eastAsia"/>
                <w:szCs w:val="21"/>
              </w:rPr>
            </w:pPr>
            <w:r>
              <w:rPr>
                <w:rFonts w:hint="eastAsia"/>
                <w:szCs w:val="21"/>
              </w:rPr>
              <w:t>区人社局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参保单位注销</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002014001004</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城乡居民养老保险参保登记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002014001006</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创业补贴申领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002014105001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创业担保贷款申请</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002014105002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工程建设项目办理工伤保险参保登记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002014001003</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工资集体协商协议审查备案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002014301002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技能提升补贴申领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002014008010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缴费人员增减申报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002014003001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企业社会保险登记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002014001001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企业实行不定时工作制和综合计算工时工作制审批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00011400700Y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人力资源服务许可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00011400600Y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社会保险费断缴补缴申报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002014003004</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社会保险费欠费补缴申报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002014003005</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社会保险费延缴申请</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002014003003</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社会保险缴费申报与变更</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002014003002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申报专项职业能力考核</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432014203W00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生活费补贴申领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002014201002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区人社局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53</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失业保险待遇发放账户维护申请</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002014002005</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54</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吸纳贫困劳动力就业奖补申领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002014106005</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55</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养老保险待遇发放账户维护申请</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002014002003</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遗失技能人员职业资格证书补发申请</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002014205002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57</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职业培训补贴申领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002014201001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单位(项目)基本信息变更</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002014002001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59</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个人基本信息变更</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002014002002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个人权益记录查询打印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002014005002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61</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职工参保登记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002014001005</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62</w:t>
            </w:r>
          </w:p>
        </w:tc>
        <w:tc>
          <w:tcPr>
            <w:tcW w:w="5480" w:type="dxa"/>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单位参保证明查询打印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002014005001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6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区商务</w:t>
            </w:r>
          </w:p>
          <w:p>
            <w:pPr>
              <w:widowControl/>
              <w:jc w:val="center"/>
              <w:rPr>
                <w:rFonts w:hint="eastAsia" w:ascii="宋体" w:hAnsi="宋体" w:cs="宋体"/>
                <w:color w:val="000000"/>
                <w:kern w:val="0"/>
                <w:szCs w:val="21"/>
              </w:rPr>
            </w:pPr>
            <w:r>
              <w:rPr>
                <w:rFonts w:hint="eastAsia" w:ascii="宋体" w:hAnsi="宋体" w:cs="宋体"/>
                <w:color w:val="000000"/>
                <w:kern w:val="0"/>
                <w:szCs w:val="21"/>
              </w:rPr>
              <w:t>粮食局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对外贸易经营者备案登记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000121013000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区市场</w:t>
            </w:r>
          </w:p>
          <w:p>
            <w:pPr>
              <w:widowControl/>
              <w:jc w:val="center"/>
              <w:rPr>
                <w:rFonts w:hint="eastAsia" w:ascii="宋体" w:hAnsi="宋体" w:cs="宋体"/>
                <w:color w:val="000000"/>
                <w:kern w:val="0"/>
                <w:szCs w:val="21"/>
              </w:rPr>
            </w:pPr>
            <w:r>
              <w:rPr>
                <w:rFonts w:hint="eastAsia" w:ascii="宋体" w:hAnsi="宋体" w:cs="宋体"/>
                <w:color w:val="000000"/>
                <w:kern w:val="0"/>
                <w:szCs w:val="21"/>
              </w:rPr>
              <w:t>监管局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个体工商户设立、变更、注销登记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000131004000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3"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股权出质的设立</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000731002000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不包括股份有限公司、外商投资企业及其分支机构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化妆品生产许可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000172001000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企业(包括个体工商户、农民专业合作社)自主申报名称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431031082W00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企业经营异常名录的列入、移出、异议的处理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431031085W00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企业设立、变更、注销登记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000131003000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不含股份有限公司、外商投资企业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区市场</w:t>
            </w:r>
          </w:p>
          <w:p>
            <w:pPr>
              <w:widowControl/>
              <w:jc w:val="center"/>
              <w:rPr>
                <w:rFonts w:hint="eastAsia" w:ascii="宋体" w:hAnsi="宋体" w:cs="宋体"/>
                <w:color w:val="000000"/>
                <w:kern w:val="0"/>
                <w:szCs w:val="21"/>
              </w:rPr>
            </w:pPr>
            <w:r>
              <w:rPr>
                <w:rFonts w:hint="eastAsia" w:ascii="宋体" w:hAnsi="宋体" w:cs="宋体"/>
                <w:color w:val="000000"/>
                <w:kern w:val="0"/>
                <w:szCs w:val="21"/>
              </w:rPr>
              <w:t>监管局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权限内备案事项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431031091W00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vMerge w:val="restar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不包括股份有限公司、外商投资企业及其分支机构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营业执照遗失补领、换发申请</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431031090W01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vMerge w:val="continue"/>
            <w:noWrap w:val="0"/>
            <w:vAlign w:val="center"/>
          </w:tcPr>
          <w:p>
            <w:pP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申请增加、减少营业执照副本</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431031090W02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vMerge w:val="continue"/>
            <w:noWrap w:val="0"/>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小餐饮经营许可证</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430131056W00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药品、医疗器械互联网信息服务审批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000172030000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药品零售企业许可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000172005000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药品连锁企业直营店除外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药品批发企业许可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000172004000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药品生产企业许可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000172003000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药品委托生产审批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000172009000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医疗器械经营备案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431072056W00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第一类医疗器械除外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shd w:val="clear" w:color="auto" w:fill="auto"/>
            <w:noWrap w:val="0"/>
            <w:vAlign w:val="center"/>
          </w:tcPr>
          <w:p>
            <w:pPr>
              <w:widowControl/>
              <w:jc w:val="center"/>
              <w:rPr>
                <w:rFonts w:hint="eastAsia" w:ascii="宋体" w:hAnsi="宋体" w:cs="宋体"/>
                <w:color w:val="000000"/>
                <w:kern w:val="0"/>
                <w:szCs w:val="21"/>
              </w:rPr>
            </w:pPr>
          </w:p>
        </w:tc>
        <w:tc>
          <w:tcPr>
            <w:tcW w:w="62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80</w:t>
            </w:r>
          </w:p>
        </w:tc>
        <w:tc>
          <w:tcPr>
            <w:tcW w:w="5480" w:type="dxa"/>
            <w:shd w:val="clear" w:color="000000"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特种设备使用登记</w:t>
            </w:r>
          </w:p>
        </w:tc>
        <w:tc>
          <w:tcPr>
            <w:tcW w:w="1749" w:type="dxa"/>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000131011000</w:t>
            </w:r>
          </w:p>
        </w:tc>
        <w:tc>
          <w:tcPr>
            <w:tcW w:w="1559" w:type="dxa"/>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区水利局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河道管理范围内建设项目工程建设方案审批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000119008000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取水许可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000119001000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生产建设项目水土保持方案审批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000119012000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生产建设项目水土保持设施验收备案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431019049W00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水工程建设规划同意书审核</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000119003000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水利基建项目初步设计文件审批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000119002000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占用防洪规划保留区内土地审批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430119033W00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exac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占用农业灌溉水源、灌排工程设施审批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000119016000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区税务局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对采取实际利润额预缴以外的其他企业所得税预缴方式的核定</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000130006000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对纳税人变更纳税定额的核准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000130004000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对纳税人延期缴纳税款的核准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000130002000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对纳税人延期申报的核准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000130003000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纳税信用补评</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000730014000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纳税信用复评</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000730013000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纳税信用修复</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000730016000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企业印制发票审批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000130001000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税务事项办理服务</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432030073W00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增值税专用发票(增值税税控系统)最高开票限额审批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000130005000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中国税收居民身份证明的开具</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000730001000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区卫健局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公共场所卫生许可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000123020000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区文旅</w:t>
            </w:r>
          </w:p>
          <w:p>
            <w:pPr>
              <w:widowControl/>
              <w:jc w:val="center"/>
              <w:rPr>
                <w:rFonts w:hint="eastAsia" w:ascii="宋体" w:hAnsi="宋体" w:cs="宋体"/>
                <w:color w:val="000000"/>
                <w:kern w:val="0"/>
                <w:szCs w:val="21"/>
              </w:rPr>
            </w:pPr>
            <w:r>
              <w:rPr>
                <w:rFonts w:hint="eastAsia" w:ascii="宋体" w:hAnsi="宋体" w:cs="宋体"/>
                <w:color w:val="000000"/>
                <w:kern w:val="0"/>
                <w:szCs w:val="21"/>
              </w:rPr>
              <w:t>广电局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互联网上网服务营业场所经营单位设立审批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000122011000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vMerge w:val="continue"/>
            <w:shd w:val="clear" w:color="auto" w:fill="auto"/>
            <w:noWrap w:val="0"/>
            <w:vAlign w:val="center"/>
          </w:tcPr>
          <w:p>
            <w:pPr>
              <w:jc w:val="center"/>
              <w:rPr>
                <w:rFonts w:hint="eastAsia" w:ascii="宋体" w:hAnsi="宋体" w:cs="宋体"/>
                <w:color w:val="000000"/>
                <w:kern w:val="0"/>
                <w:szCs w:val="21"/>
              </w:rPr>
            </w:pPr>
          </w:p>
        </w:tc>
        <w:tc>
          <w:tcPr>
            <w:tcW w:w="62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102</w:t>
            </w:r>
          </w:p>
        </w:tc>
        <w:tc>
          <w:tcPr>
            <w:tcW w:w="5480"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建设工程文物保护和考古许可</w:t>
            </w:r>
          </w:p>
        </w:tc>
        <w:tc>
          <w:tcPr>
            <w:tcW w:w="1749" w:type="dxa"/>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430168003W00</w:t>
            </w:r>
          </w:p>
        </w:tc>
        <w:tc>
          <w:tcPr>
            <w:tcW w:w="1559" w:type="dxa"/>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vMerge w:val="continue"/>
            <w:shd w:val="clear" w:color="auto" w:fill="auto"/>
            <w:noWrap w:val="0"/>
            <w:vAlign w:val="center"/>
          </w:tcPr>
          <w:p>
            <w:pPr>
              <w:widowControl/>
              <w:jc w:val="center"/>
              <w:rPr>
                <w:rFonts w:hint="eastAsia" w:ascii="宋体" w:hAnsi="宋体" w:cs="宋体"/>
                <w:color w:val="000000"/>
                <w:kern w:val="0"/>
                <w:szCs w:val="21"/>
              </w:rPr>
            </w:pPr>
          </w:p>
        </w:tc>
        <w:tc>
          <w:tcPr>
            <w:tcW w:w="62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103</w:t>
            </w:r>
          </w:p>
        </w:tc>
        <w:tc>
          <w:tcPr>
            <w:tcW w:w="5480" w:type="dxa"/>
            <w:shd w:val="clear" w:color="000000"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从事经营性互联网文化活动审批</w:t>
            </w:r>
          </w:p>
        </w:tc>
        <w:tc>
          <w:tcPr>
            <w:tcW w:w="1749" w:type="dxa"/>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000122010000</w:t>
            </w:r>
          </w:p>
        </w:tc>
        <w:tc>
          <w:tcPr>
            <w:tcW w:w="1559"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区消防救援</w:t>
            </w:r>
          </w:p>
          <w:p>
            <w:pPr>
              <w:widowControl/>
              <w:jc w:val="center"/>
              <w:rPr>
                <w:rFonts w:hint="eastAsia" w:ascii="宋体" w:hAnsi="宋体" w:cs="宋体"/>
                <w:color w:val="000000"/>
                <w:kern w:val="0"/>
                <w:szCs w:val="21"/>
              </w:rPr>
            </w:pPr>
            <w:r>
              <w:rPr>
                <w:rFonts w:hint="eastAsia" w:ascii="宋体" w:hAnsi="宋体" w:cs="宋体"/>
                <w:color w:val="000000"/>
                <w:kern w:val="0"/>
                <w:szCs w:val="21"/>
              </w:rPr>
              <w:t>大队</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公众聚集场所投入使用、营业前消防安全检查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000125049000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火灾事故调查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000725007000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区医疗保障局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基本医疗保险关系转移接续</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432036007W01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参保单位参保信息查询</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432036003W01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区医疗</w:t>
            </w:r>
          </w:p>
          <w:p>
            <w:pPr>
              <w:jc w:val="center"/>
              <w:rPr>
                <w:rFonts w:hint="eastAsia" w:ascii="宋体" w:hAnsi="宋体" w:cs="宋体"/>
                <w:color w:val="000000"/>
                <w:kern w:val="0"/>
                <w:szCs w:val="21"/>
              </w:rPr>
            </w:pPr>
            <w:r>
              <w:rPr>
                <w:rFonts w:hint="eastAsia" w:ascii="宋体" w:hAnsi="宋体" w:cs="宋体"/>
                <w:color w:val="000000"/>
                <w:kern w:val="0"/>
                <w:szCs w:val="21"/>
              </w:rPr>
              <w:t>保障局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参保人员参保信息查询</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432036003W02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基本医疗保险参保和变更登记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432036006W0Y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单位参保登记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432036006W01</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职工参保登记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432036006W02</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单位参保信息变更登记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432036006W05</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区应急</w:t>
            </w:r>
          </w:p>
          <w:p>
            <w:pPr>
              <w:widowControl/>
              <w:jc w:val="center"/>
              <w:rPr>
                <w:rFonts w:hint="eastAsia" w:ascii="宋体" w:hAnsi="宋体" w:cs="宋体"/>
                <w:color w:val="000000"/>
                <w:kern w:val="0"/>
                <w:szCs w:val="21"/>
              </w:rPr>
            </w:pPr>
            <w:r>
              <w:rPr>
                <w:rFonts w:hint="eastAsia" w:ascii="宋体" w:hAnsi="宋体" w:cs="宋体"/>
                <w:color w:val="000000"/>
                <w:kern w:val="0"/>
                <w:szCs w:val="21"/>
              </w:rPr>
              <w:t>管理局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危险化学品（无储存）经营许可证核发</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000125045000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区住建局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城镇污水排入排水管网许可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000117015000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权限：工业区内的审批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超限高层建筑工程抗震设防审批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000117010000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审批直报</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城市地下空间开发利用人防工程竣工验收</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430199009W07</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城市地下空间开发利用中人民防空防护事项的设计审查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430199009W08</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城市地下空间开发利用中人民防空防护事项的审批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430199009W0Y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对施工中违反安全生产要求检查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430617009W00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行政检查</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工程质量以及施工现场进行检查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430617042W0Y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行政检查</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公共租赁住房（含廉租住房）保障资格登记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430717009W00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公共租赁住房（含廉租住房）实物分配</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430517005W00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行政给付</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权限：园区投资范围内的公租房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公租房承租资格确认</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000717009000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公租房租金收缴</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001017009000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公租房租赁补贴资格确认</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000717007000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建设工程城建档案验收</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431017325W00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区住建局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建设工程竣工结算备案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431017367W00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建设工程竣工验收消防备案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000717008000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建设工程消防设计审查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000117052000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建设工程消防验收</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000117051000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建设工程招标投标情况书面报告</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431017281W00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建筑工程(含房屋建筑工程、市政基础设施工程、燃气设施工程和城镇排水与污水处理设施工程等)竣工验收备案(含档案验收)</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001017006000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建筑工程施工许可证核发</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000117006000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建筑起重机械使用登记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000117057000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权限内单独修建人防工程的设计审查、开工报告批准、竣工验收备案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430199001W0Y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人防工程档案备案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431099017W00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人防工程认定</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430799009W00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人防施工图变更设计备案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431099013W00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施工、监理等招标文件告知性备案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431017357W00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施工图审查情况备案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001017007000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提供公共租赁住房保障服务</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432017301W00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物业专项维修资金使用审核、备案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431017346W00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新建民用建筑防空地下室的报建审批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430199012W0B</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新建民用建筑防空地下室的竣工验收备案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430199012W0A</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区住建局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新建民用建筑防空地下室的设计审查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430199012W0D</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新建民用建筑防空地下室易地建设审批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430199017W00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因工程建设需要拆除、改动、迁移供水、排水与污水处理设施审核</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000117016000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政府投资项目初步设计审批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430117080W00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直接赋权</w:t>
            </w:r>
          </w:p>
        </w:tc>
        <w:tc>
          <w:tcPr>
            <w:tcW w:w="212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仅限房屋建筑和市政基础设施工程项目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最高投标限价(招标控制价)及其成果文件备案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431017369W00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shd w:val="clear" w:color="auto" w:fill="auto"/>
            <w:noWrap w:val="0"/>
            <w:vAlign w:val="center"/>
          </w:tcPr>
          <w:p>
            <w:pPr>
              <w:jc w:val="center"/>
              <w:rPr>
                <w:rFonts w:hint="eastAsia" w:ascii="宋体" w:hAnsi="宋体" w:cs="宋体"/>
                <w:color w:val="000000"/>
                <w:kern w:val="0"/>
                <w:szCs w:val="21"/>
              </w:rPr>
            </w:pPr>
          </w:p>
        </w:tc>
        <w:tc>
          <w:tcPr>
            <w:tcW w:w="62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150</w:t>
            </w:r>
          </w:p>
        </w:tc>
        <w:tc>
          <w:tcPr>
            <w:tcW w:w="5480" w:type="dxa"/>
            <w:shd w:val="clear" w:color="000000"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拆除、改造、报废人防工程及通信设施审批</w:t>
            </w:r>
          </w:p>
        </w:tc>
        <w:tc>
          <w:tcPr>
            <w:tcW w:w="1749" w:type="dxa"/>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430199003W0Y</w:t>
            </w:r>
          </w:p>
        </w:tc>
        <w:tc>
          <w:tcPr>
            <w:tcW w:w="1559"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shd w:val="clear" w:color="auto" w:fill="auto"/>
            <w:noWrap w:val="0"/>
            <w:vAlign w:val="center"/>
          </w:tcPr>
          <w:p>
            <w:pPr>
              <w:widowControl/>
              <w:jc w:val="center"/>
              <w:rPr>
                <w:rFonts w:hint="eastAsia" w:ascii="宋体" w:hAnsi="宋体" w:cs="宋体"/>
                <w:color w:val="000000"/>
                <w:kern w:val="0"/>
                <w:szCs w:val="21"/>
              </w:rPr>
            </w:pPr>
          </w:p>
        </w:tc>
        <w:tc>
          <w:tcPr>
            <w:tcW w:w="62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151</w:t>
            </w:r>
          </w:p>
        </w:tc>
        <w:tc>
          <w:tcPr>
            <w:tcW w:w="5480" w:type="dxa"/>
            <w:shd w:val="clear" w:color="000000"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白蚁防治</w:t>
            </w:r>
          </w:p>
        </w:tc>
        <w:tc>
          <w:tcPr>
            <w:tcW w:w="1749" w:type="dxa"/>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432017406W00</w:t>
            </w:r>
          </w:p>
        </w:tc>
        <w:tc>
          <w:tcPr>
            <w:tcW w:w="1559"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公共服务</w:t>
            </w:r>
          </w:p>
        </w:tc>
        <w:tc>
          <w:tcPr>
            <w:tcW w:w="1134" w:type="dxa"/>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区自然</w:t>
            </w:r>
          </w:p>
          <w:p>
            <w:pPr>
              <w:widowControl/>
              <w:jc w:val="center"/>
              <w:rPr>
                <w:rFonts w:hint="eastAsia" w:ascii="宋体" w:hAnsi="宋体" w:cs="宋体"/>
                <w:color w:val="000000"/>
                <w:kern w:val="0"/>
                <w:szCs w:val="21"/>
              </w:rPr>
            </w:pPr>
            <w:r>
              <w:rPr>
                <w:rFonts w:hint="eastAsia" w:ascii="宋体" w:hAnsi="宋体" w:cs="宋体"/>
                <w:color w:val="000000"/>
                <w:kern w:val="0"/>
                <w:szCs w:val="21"/>
              </w:rPr>
              <w:t>资源局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不动产登记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000715001000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不动产统一登记（含：集体土地所有权登记；建设用地使用权；宅基地使用权；房屋等建筑物、构筑物所有权登记；抵押权登记；更正登记；异议登记；预告登记；查封登记）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00071500100Y</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出让土地使用权按现状转让</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431015042W00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抵押权登记</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000715001014</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国有建设用地使用权出让后土地使用权分割转让批准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000115001000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划拨土地使用权和地上建筑物及附着物所有权转让、出租、抵押审批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000115002000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建设工程规划核验(验收)</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000715002000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行政确认</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建设工程规划类许可证核发</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000117011000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建设工程规划条件核实合格证核发</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000117049000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建设项目用地预审与选址意见书核发</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000115012000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区自然</w:t>
            </w:r>
          </w:p>
          <w:p>
            <w:pPr>
              <w:jc w:val="center"/>
              <w:rPr>
                <w:rFonts w:hint="eastAsia" w:ascii="宋体" w:hAnsi="宋体" w:cs="宋体"/>
                <w:color w:val="000000"/>
                <w:kern w:val="0"/>
                <w:szCs w:val="21"/>
              </w:rPr>
            </w:pPr>
            <w:r>
              <w:rPr>
                <w:rFonts w:hint="eastAsia" w:ascii="宋体" w:hAnsi="宋体" w:cs="宋体"/>
                <w:color w:val="000000"/>
                <w:kern w:val="0"/>
                <w:szCs w:val="21"/>
              </w:rPr>
              <w:t>资源局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建设用地(含临时用地)规划许可证核发</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000115013000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163</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建设用地供地审查</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000115057000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164</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临时用地审批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000115003000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165</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收回国有土地使用权审核</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431015043W00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委托行使</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166</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闲置土地处置</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431015072W00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区生态</w:t>
            </w:r>
          </w:p>
          <w:p>
            <w:pPr>
              <w:widowControl/>
              <w:jc w:val="center"/>
              <w:rPr>
                <w:rFonts w:hint="eastAsia" w:ascii="宋体" w:hAnsi="宋体" w:cs="宋体"/>
                <w:color w:val="000000"/>
                <w:kern w:val="0"/>
                <w:szCs w:val="21"/>
              </w:rPr>
            </w:pPr>
            <w:r>
              <w:rPr>
                <w:rFonts w:hint="eastAsia" w:ascii="宋体" w:hAnsi="宋体" w:cs="宋体"/>
                <w:color w:val="000000"/>
                <w:kern w:val="0"/>
                <w:szCs w:val="21"/>
              </w:rPr>
              <w:t>环境分局</w:t>
            </w: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167</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对建设项目环境影响后评价报告的备案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431016041W00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168</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建设项目环境影响评价审批(海洋工程、核与辐射类除外)</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000116055000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169</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权限内入河排污口（新建、改建、扩大）审批</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430116036W00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危险废物管理计划备案</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431016005W00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其他行政权力</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171</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危险废物经营许可</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000116007000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360" w:type="dxa"/>
            <w:vMerge w:val="continue"/>
            <w:noWrap w:val="0"/>
            <w:vAlign w:val="center"/>
          </w:tcPr>
          <w:p>
            <w:pPr>
              <w:widowControl/>
              <w:jc w:val="center"/>
              <w:rPr>
                <w:rFonts w:hint="eastAsia" w:ascii="宋体" w:hAnsi="宋体" w:cs="宋体"/>
                <w:color w:val="000000"/>
                <w:kern w:val="0"/>
                <w:szCs w:val="21"/>
              </w:rPr>
            </w:pPr>
          </w:p>
        </w:tc>
        <w:tc>
          <w:tcPr>
            <w:tcW w:w="6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172</w:t>
            </w:r>
          </w:p>
        </w:tc>
        <w:tc>
          <w:tcPr>
            <w:tcW w:w="548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贮存危险废物超过一年的批准</w:t>
            </w:r>
          </w:p>
        </w:tc>
        <w:tc>
          <w:tcPr>
            <w:tcW w:w="174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000116057000</w:t>
            </w:r>
          </w:p>
        </w:tc>
        <w:tc>
          <w:tcPr>
            <w:tcW w:w="155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行政许可</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服务前移</w:t>
            </w:r>
          </w:p>
        </w:tc>
        <w:tc>
          <w:tcPr>
            <w:tcW w:w="2127" w:type="dxa"/>
            <w:noWrap w:val="0"/>
            <w:vAlign w:val="center"/>
          </w:tcPr>
          <w:p>
            <w:pPr>
              <w:widowControl/>
              <w:jc w:val="center"/>
              <w:rPr>
                <w:rFonts w:hint="eastAsia" w:ascii="宋体" w:hAnsi="宋体" w:cs="宋体"/>
                <w:color w:val="000000"/>
                <w:kern w:val="0"/>
                <w:szCs w:val="21"/>
              </w:rPr>
            </w:pP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pStyle w:val="7"/>
        <w:spacing w:line="20" w:lineRule="exact"/>
        <w:rPr>
          <w:rFonts w:hint="eastAsia"/>
        </w:rPr>
      </w:pPr>
      <w:bookmarkStart w:id="0" w:name="_GoBack"/>
      <w:bookmarkEnd w:id="0"/>
    </w:p>
    <w:sectPr>
      <w:headerReference r:id="rId3" w:type="default"/>
      <w:footerReference r:id="rId4" w:type="default"/>
      <w:pgSz w:w="16838" w:h="11906" w:orient="landscape"/>
      <w:pgMar w:top="1531" w:right="1531" w:bottom="153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 xml:space="preserve">— </w:t>
    </w:r>
    <w:r>
      <w:rPr>
        <w:rStyle w:val="11"/>
        <w:rFonts w:hint="eastAsia" w:ascii="宋体" w:hAnsi="宋体"/>
        <w:sz w:val="28"/>
        <w:szCs w:val="28"/>
      </w:rPr>
      <w:fldChar w:fldCharType="begin"/>
    </w:r>
    <w:r>
      <w:rPr>
        <w:rStyle w:val="11"/>
        <w:rFonts w:hint="eastAsia" w:ascii="宋体" w:hAnsi="宋体"/>
        <w:sz w:val="28"/>
        <w:szCs w:val="28"/>
      </w:rPr>
      <w:instrText xml:space="preserve">PAGE  </w:instrText>
    </w:r>
    <w:r>
      <w:rPr>
        <w:rStyle w:val="11"/>
        <w:rFonts w:hint="eastAsia" w:ascii="宋体" w:hAnsi="宋体"/>
        <w:sz w:val="28"/>
        <w:szCs w:val="28"/>
      </w:rPr>
      <w:fldChar w:fldCharType="separate"/>
    </w:r>
    <w:r>
      <w:rPr>
        <w:rStyle w:val="11"/>
        <w:rFonts w:ascii="宋体" w:hAnsi="宋体"/>
        <w:sz w:val="28"/>
        <w:szCs w:val="28"/>
      </w:rPr>
      <w:t>16</w:t>
    </w:r>
    <w:r>
      <w:rPr>
        <w:rStyle w:val="11"/>
        <w:rFonts w:hint="eastAsia" w:ascii="宋体" w:hAnsi="宋体"/>
        <w:sz w:val="28"/>
        <w:szCs w:val="28"/>
      </w:rPr>
      <w:fldChar w:fldCharType="end"/>
    </w:r>
    <w:r>
      <w:rPr>
        <w:rStyle w:val="11"/>
        <w:rFonts w:hint="eastAsia" w:ascii="宋体" w:hAnsi="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B81839"/>
    <w:rsid w:val="002161BE"/>
    <w:rsid w:val="00231C90"/>
    <w:rsid w:val="005A69B7"/>
    <w:rsid w:val="00600974"/>
    <w:rsid w:val="006C568F"/>
    <w:rsid w:val="00717384"/>
    <w:rsid w:val="007216FD"/>
    <w:rsid w:val="007D256C"/>
    <w:rsid w:val="0082199F"/>
    <w:rsid w:val="009E2159"/>
    <w:rsid w:val="00A47925"/>
    <w:rsid w:val="00B81839"/>
    <w:rsid w:val="00C703FA"/>
    <w:rsid w:val="00D8520E"/>
    <w:rsid w:val="00DE5537"/>
    <w:rsid w:val="00E4200C"/>
    <w:rsid w:val="00E60A93"/>
    <w:rsid w:val="00EB4405"/>
    <w:rsid w:val="00F9433A"/>
    <w:rsid w:val="0FFF54E6"/>
    <w:rsid w:val="37EF2F8D"/>
    <w:rsid w:val="5AFB5E3A"/>
    <w:rsid w:val="7A9D04CA"/>
    <w:rsid w:val="7FFE4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link w:val="12"/>
    <w:qFormat/>
    <w:uiPriority w:val="0"/>
    <w:rPr>
      <w:szCs w:val="22"/>
    </w:rPr>
  </w:style>
  <w:style w:type="paragraph" w:styleId="3">
    <w:name w:val="toc 5"/>
    <w:basedOn w:val="1"/>
    <w:next w:val="1"/>
    <w:qFormat/>
    <w:uiPriority w:val="0"/>
    <w:pPr>
      <w:ind w:left="1680" w:leftChars="800"/>
    </w:pPr>
    <w:rPr>
      <w:szCs w:val="22"/>
    </w:rPr>
  </w:style>
  <w:style w:type="paragraph" w:styleId="4">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Body Text First Indent 2"/>
    <w:basedOn w:val="4"/>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正文文本 字符"/>
    <w:link w:val="2"/>
    <w:uiPriority w:val="0"/>
    <w:rPr>
      <w:rFonts w:eastAsia="宋体"/>
      <w:kern w:val="2"/>
      <w:sz w:val="21"/>
      <w:szCs w:val="22"/>
      <w:lang w:val="en-US" w:eastAsia="zh-CN" w:bidi="ar-SA"/>
    </w:rPr>
  </w:style>
  <w:style w:type="character" w:customStyle="1" w:styleId="13">
    <w:name w:val="页眉 字符"/>
    <w:link w:val="6"/>
    <w:uiPriority w:val="0"/>
    <w:rPr>
      <w:rFonts w:ascii="Calibri" w:hAnsi="Calibri" w:eastAsia="宋体"/>
      <w:kern w:val="2"/>
      <w:sz w:val="18"/>
      <w:szCs w:val="18"/>
      <w:lang w:val="en-US" w:eastAsia="zh-CN" w:bidi="ar-SA"/>
    </w:rPr>
  </w:style>
  <w:style w:type="paragraph" w:customStyle="1" w:styleId="14">
    <w:name w:val="表格"/>
    <w:basedOn w:val="1"/>
    <w:qFormat/>
    <w:uiPriority w:val="0"/>
    <w:pPr>
      <w:spacing w:line="400" w:lineRule="exact"/>
      <w:jc w:val="center"/>
    </w:pPr>
    <w:rPr>
      <w:rFonts w:ascii="Calibri" w:hAnsi="Calibr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15</Pages>
  <Words>5925</Words>
  <Characters>8188</Characters>
  <Lines>86</Lines>
  <Paragraphs>24</Paragraphs>
  <TotalTime>4</TotalTime>
  <ScaleCrop>false</ScaleCrop>
  <LinksUpToDate>false</LinksUpToDate>
  <CharactersWithSpaces>8253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2022-05-12T01:51:00Z</dcterms:created>
  <dc:creator>微软用户</dc:creator>
  <cp:lastModifiedBy>Administrator</cp:lastModifiedBy>
  <dcterms:modified xsi:type="dcterms:W3CDTF">2022-07-08T03:45:17Z</dcterms:modified>
  <dc:title>岳云政办发〔2022〕8号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49F77571C13643599AEEFA014B9916F2</vt:lpwstr>
  </property>
</Properties>
</file>