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Style w:val="7"/>
          <w:rFonts w:hint="eastAsia" w:ascii="仿宋" w:hAnsi="仿宋" w:eastAsia="仿宋" w:cs="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191919"/>
          <w:spacing w:val="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44"/>
          <w:szCs w:val="44"/>
          <w:shd w:val="clear" w:fill="FFFFFF"/>
        </w:rPr>
        <w:t>应急救援基本方法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一、深基坑坍塌应急救援方法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（一）控制维护好事故现场，密切监视和观察坍塌动态，防止事态扩大并立即组织就地抢险。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（二）立即告知公司、工程所在地园区、镇（街）和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区建设工程质量安全事故应急指挥部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，采取应急救援措施。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（三）受伤人员立即送医院或拨打120急救中心到现场抢救。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（四）跟踪清理事故现场，勘察隐患，清点人员，检查是否还有其他人及物的损失。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预备应急救援工具：挖土机、起重机、切割机、药箱、担架等。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二、中毒应急救援方法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（一）挖孔桩井下、地下管道中毒，在未弄清地下情况，严禁马上下井救人，防止事态扩大。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（二）立即组织人员向井下加大送风抽风，输送氧气，经稀释毒气后，用毒气检测仪确认安全后，再戴安全防毒面罩下井救人。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（三）受伤人员立即送医院或拨打120急救中心到现场抢救。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（四）立即告知公司、工程所在地园区、镇（街）和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区建设工程质量安全事故应急指挥部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，采取应急救援措施。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预备应急救援工具：防毒面罩、毒气检测仪、小鸟、氧气包、空压机、送风抽风等设备、安全救援带（包括绳索）、药箱、担架等。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三、触电应急救援方法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（一）触电急救的要点是动作迅速，救护得法，切不可惊慌失措，束手无策。要贯彻“迅速、就地、正确、坚持”的触电急救八字方针。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（二）发现有人触电首先要尽快切断电源，防止事态扩大，使触电者脱离电源后根据触电者的具体症状进行对症施救。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（三）当认定触电者呼吸和心跳停止时，就立即按心肺复苏法就地抢救。方法如下：①通畅气道；②口对口（鼻）人工呼吸；③胸外按压；④现场救护中的注意事项要坚持不断，慎用药物。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（四）受伤人员立即送医院或拨打120急救中心到现场抢救。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（五）立即告知公司、工程所在地园区、镇（街）和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区建设工程质量安全事故应急指挥部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，并采取急救措施。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预备应急工具：绝缘手套、绝缘棒、电工绝缘钳、药箱、担架等。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火灾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应急救援方法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（一）做好消防工作，防止火灾发生，一旦发生火灾，就要立即扑灭。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（二）发现起火后立即拨打119向消防队报警，做到有警必报，及早报警，牢记报警电话号码和要领。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（三）立即告知公司、工程所在地园区、镇（街）和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区建设工程质量安全事故应急指挥部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，并采取有效灭火措施。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（四）清理事故现场，检查现场施工人员是否齐全，免于遗漏受伤及遇难者，把事故损失控制到最小。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（五）受伤人员立即送医院或拨打120急救中心到现场抢救。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预备消防工具：消防栓、配有水枪的消防水带、消防砂池、灭火器、高层建筑要有消防泵、消防管、每层设消防水口、每隔一层要配有水枪的消防水带、药箱、担架等。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模板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坍塌应急救援方法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（一）工地发生模板坍塌事故时，要立即组织人员及时抢救，控制好事故现场，防止事态扩大。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（二）受伤人员立即送医院或拨打120急救中心到现场抢救。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（三）立即报告公司、工程所在地园区、镇（街）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、区建设工程质量安全事故应急指挥部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，采取有效应急救援措施进行抢救。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（四）清理事故现场，检查现场施工人员是否齐全，免于遗漏受伤及遇难者，把事故损失控制到最小。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预备应急救援工具：切割机、起重机、药箱、担架。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脚手架模板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坍塌应急救援方法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（一）发生脚手架坍塌事故，工地要立即组织人员就地抢救，控制好事态的发展，防止事态扩大。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（二）受伤人员立即送医院或拨打120急救中心到现场抢救。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（三）立即报告公司、工程所在地园区、镇（街）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、区建设工程质量安全事故应急指挥部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，采取有效应急救援措施进行抢救。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（四）及时清理事故现场，消除隐患，避免事故重复发生。检查现场施工人员是否齐全，免于遗漏受伤及遇难者。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预备应急救援工具：切割机、起重机、手提电锯、药箱、担架等。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七、塔吊、人货梯坍塌应急救援方法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（一）塔吊、人货梯发生坍塌事故，工地要立即组织人员就地抢救，维护、控制好事故现场，防止事态扩大。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（二）受伤人员立即送医院或拨打120急救中心到现场抢救。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（三）立即报告公司、工程所在地园区、镇（街）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、区建设工程质量安全事故应急指挥部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，采取有效应急救援措施进行抢救。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（四）清理事故现场，检查事故造成人及物的损失情况；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预备应急救援工具：起重机、切割机等。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八、其它生产安全事故应急救援方法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（一）发生安全事故，工地要立即组织人员就地抢救，控制现场，防止事态扩大。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（二）受伤人员立即送医院或拨打120急救中心到现场抢救。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（三）立即报告公司、工程所在地园区、镇（街）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、区建设工程质量安全事故应急指挥部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，采取有效应急救援措施进行抢救。</w:t>
      </w: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30D444-EA57-4E92-8EB4-AF443B708FA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7A0361-B400-46A6-B193-DC2059396A5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0BE0C25-5D6A-4D04-9370-66CF86252ECB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mE3M2EyNDdhNDQ3YTJjYmI4ZDRlOWY5NDIzM2UifQ=="/>
  </w:docVars>
  <w:rsids>
    <w:rsidRoot w:val="6C8C5BEC"/>
    <w:rsid w:val="6C8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2023-06-07T07:58:00Z</dcterms:created>
  <dc:creator>九九</dc:creator>
  <cp:lastModifiedBy>九九</cp:lastModifiedBy>
  <dcterms:modified xsi:type="dcterms:W3CDTF">2023-06-07T07:59:43Z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76167E79B43D4C19B494E195F98DD959_11</vt:lpwstr>
  </property>
</Properties>
</file>