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D2D4" w14:textId="77777777" w:rsidR="00C123F1" w:rsidRDefault="003A38E3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附件2-2：</w:t>
      </w:r>
    </w:p>
    <w:p w14:paraId="6E4DE7F4" w14:textId="77777777" w:rsidR="00C123F1" w:rsidRDefault="00C123F1">
      <w:pPr>
        <w:spacing w:line="348" w:lineRule="auto"/>
        <w:rPr>
          <w:rFonts w:eastAsia="黑体" w:cs="黑体"/>
          <w:bCs/>
          <w:sz w:val="32"/>
          <w:szCs w:val="32"/>
        </w:rPr>
      </w:pPr>
    </w:p>
    <w:p w14:paraId="3DC86CC8" w14:textId="77777777" w:rsidR="00C123F1" w:rsidRDefault="003A38E3">
      <w:pPr>
        <w:spacing w:beforeLines="50" w:before="156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岳阳市云溪区预算支出绩效评价自评报告</w:t>
      </w:r>
    </w:p>
    <w:p w14:paraId="4D021949" w14:textId="77777777" w:rsidR="00C123F1" w:rsidRDefault="00C123F1">
      <w:pPr>
        <w:rPr>
          <w:rFonts w:eastAsia="仿宋_GB2312"/>
          <w:b/>
          <w:sz w:val="32"/>
        </w:rPr>
      </w:pPr>
    </w:p>
    <w:p w14:paraId="6490DD2F" w14:textId="77777777" w:rsidR="00C123F1" w:rsidRDefault="00C123F1">
      <w:pPr>
        <w:rPr>
          <w:rFonts w:eastAsia="仿宋_GB2312"/>
          <w:b/>
          <w:sz w:val="32"/>
        </w:rPr>
      </w:pPr>
    </w:p>
    <w:p w14:paraId="248241D9" w14:textId="77777777" w:rsidR="00C123F1" w:rsidRDefault="003A38E3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14:paraId="3424D948" w14:textId="77777777" w:rsidR="00C123F1" w:rsidRDefault="003A38E3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>中小学幼儿园校（园）</w:t>
      </w:r>
      <w:proofErr w:type="gramStart"/>
      <w:r>
        <w:rPr>
          <w:rFonts w:eastAsia="仿宋_GB2312" w:hint="eastAsia"/>
          <w:sz w:val="32"/>
          <w:u w:val="single"/>
        </w:rPr>
        <w:t>车奖补专项</w:t>
      </w:r>
      <w:proofErr w:type="gramEnd"/>
      <w:r>
        <w:rPr>
          <w:rFonts w:eastAsia="仿宋_GB2312" w:hint="eastAsia"/>
          <w:sz w:val="32"/>
          <w:u w:val="single"/>
        </w:rPr>
        <w:t>资金</w:t>
      </w:r>
      <w:r>
        <w:rPr>
          <w:rFonts w:eastAsia="仿宋_GB2312" w:hint="eastAsia"/>
          <w:sz w:val="32"/>
          <w:u w:val="single"/>
        </w:rPr>
        <w:t xml:space="preserve">     </w:t>
      </w:r>
    </w:p>
    <w:p w14:paraId="04B06285" w14:textId="77777777" w:rsidR="00C123F1" w:rsidRDefault="003A38E3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/>
          <w:sz w:val="32"/>
          <w:u w:val="single"/>
        </w:rPr>
        <w:t xml:space="preserve">          </w:t>
      </w:r>
      <w:r>
        <w:rPr>
          <w:rFonts w:eastAsia="仿宋_GB2312" w:hint="eastAsia"/>
          <w:sz w:val="32"/>
          <w:u w:val="single"/>
        </w:rPr>
        <w:t>全区各学校（幼儿园）</w:t>
      </w:r>
      <w:r>
        <w:rPr>
          <w:rFonts w:eastAsia="仿宋_GB2312" w:hint="eastAsia"/>
          <w:sz w:val="32"/>
          <w:u w:val="single"/>
        </w:rPr>
        <w:t xml:space="preserve">            </w:t>
      </w:r>
    </w:p>
    <w:p w14:paraId="7DC0471A" w14:textId="77777777" w:rsidR="00C123F1" w:rsidRDefault="003A38E3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 xml:space="preserve">            </w:t>
      </w:r>
      <w:r>
        <w:rPr>
          <w:rFonts w:eastAsia="仿宋_GB2312" w:hint="eastAsia"/>
          <w:sz w:val="32"/>
          <w:u w:val="single"/>
        </w:rPr>
        <w:t>云溪区教育体育局</w:t>
      </w:r>
      <w:r>
        <w:rPr>
          <w:rFonts w:eastAsia="仿宋_GB2312" w:hint="eastAsia"/>
          <w:sz w:val="32"/>
          <w:u w:val="single"/>
        </w:rPr>
        <w:t xml:space="preserve">               </w:t>
      </w:r>
    </w:p>
    <w:p w14:paraId="5474B8E4" w14:textId="77777777" w:rsidR="00C123F1" w:rsidRDefault="003A38E3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14:paraId="1CE5D3D4" w14:textId="77777777" w:rsidR="00C123F1" w:rsidRDefault="003A38E3">
      <w:pPr>
        <w:spacing w:beforeLines="50" w:before="156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14:paraId="37FC2D0E" w14:textId="77777777" w:rsidR="00C123F1" w:rsidRDefault="00C123F1">
      <w:pPr>
        <w:spacing w:beforeLines="50" w:before="156" w:line="760" w:lineRule="exact"/>
        <w:ind w:firstLineChars="150" w:firstLine="420"/>
        <w:rPr>
          <w:rFonts w:eastAsia="仿宋_GB2312"/>
          <w:sz w:val="28"/>
          <w:szCs w:val="28"/>
        </w:rPr>
      </w:pPr>
    </w:p>
    <w:p w14:paraId="60593F09" w14:textId="77777777" w:rsidR="00C123F1" w:rsidRDefault="00C123F1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5AD42B03" w14:textId="77777777" w:rsidR="00C123F1" w:rsidRDefault="00C123F1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1882FDC4" w14:textId="77777777" w:rsidR="00C123F1" w:rsidRDefault="00C123F1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744DFC5A" w14:textId="77777777" w:rsidR="00C123F1" w:rsidRDefault="00C123F1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6ED6F2B7" w14:textId="77777777" w:rsidR="00C123F1" w:rsidRDefault="00C123F1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472A5795" w14:textId="77777777" w:rsidR="00C123F1" w:rsidRPr="00CF7EA1" w:rsidRDefault="003A38E3">
      <w:pPr>
        <w:spacing w:line="348" w:lineRule="auto"/>
        <w:jc w:val="center"/>
        <w:rPr>
          <w:rFonts w:ascii="仿宋_GB2312" w:eastAsia="仿宋_GB2312"/>
          <w:sz w:val="32"/>
        </w:rPr>
      </w:pPr>
      <w:r w:rsidRPr="00CF7EA1">
        <w:rPr>
          <w:rFonts w:ascii="仿宋_GB2312" w:eastAsia="仿宋_GB2312" w:hint="eastAsia"/>
          <w:sz w:val="32"/>
        </w:rPr>
        <w:t>报告日期：2023年4月25日</w:t>
      </w:r>
    </w:p>
    <w:p w14:paraId="3E6EC7C5" w14:textId="77777777" w:rsidR="00C123F1" w:rsidRDefault="003A38E3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岳阳市云溪区财政局（制）</w:t>
      </w:r>
    </w:p>
    <w:tbl>
      <w:tblPr>
        <w:tblW w:w="9999" w:type="dxa"/>
        <w:jc w:val="center"/>
        <w:tblLook w:val="04A0" w:firstRow="1" w:lastRow="0" w:firstColumn="1" w:lastColumn="0" w:noHBand="0" w:noVBand="1"/>
      </w:tblPr>
      <w:tblGrid>
        <w:gridCol w:w="1135"/>
        <w:gridCol w:w="992"/>
        <w:gridCol w:w="1261"/>
        <w:gridCol w:w="1290"/>
        <w:gridCol w:w="1276"/>
        <w:gridCol w:w="1276"/>
        <w:gridCol w:w="708"/>
        <w:gridCol w:w="993"/>
        <w:gridCol w:w="1068"/>
      </w:tblGrid>
      <w:tr w:rsidR="00C123F1" w14:paraId="09D0D158" w14:textId="77777777">
        <w:trPr>
          <w:trHeight w:val="69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2A5D6" w14:textId="77777777" w:rsidR="00C123F1" w:rsidRDefault="00C123F1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 w:rsidR="00C123F1" w14:paraId="1C94B344" w14:textId="77777777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FBE534" w14:textId="77777777" w:rsidR="00C123F1" w:rsidRDefault="00C123F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C123F1" w14:paraId="0BB20BA2" w14:textId="77777777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419" w14:textId="77777777" w:rsidR="00C123F1" w:rsidRDefault="003A38E3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1F7A25FF" w14:textId="77777777" w:rsidR="00C123F1" w:rsidRDefault="003A38E3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1062FB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中小学幼儿园校（园）车运行经费</w:t>
            </w:r>
          </w:p>
        </w:tc>
      </w:tr>
      <w:tr w:rsidR="00C123F1" w14:paraId="31074E4C" w14:textId="77777777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EE2A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19075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云溪区教育体育局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6FB21F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10C08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全区各中小学幼儿园</w:t>
            </w:r>
          </w:p>
        </w:tc>
      </w:tr>
      <w:tr w:rsidR="00C123F1" w14:paraId="76001C27" w14:textId="77777777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386B7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3CA70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9E7C1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CC0C3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BD707" w14:textId="77777777" w:rsidR="00C123F1" w:rsidRDefault="003A38E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全年执行数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4E762" w14:textId="77777777" w:rsidR="00C123F1" w:rsidRDefault="003A38E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D6B27" w14:textId="77777777" w:rsidR="00C123F1" w:rsidRDefault="003A38E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74C2" w14:textId="77777777" w:rsidR="00C123F1" w:rsidRDefault="003A38E3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C123F1" w14:paraId="2BC7BE00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4F0BC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6424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29F0E" w14:textId="77777777" w:rsidR="00C123F1" w:rsidRDefault="003A38E3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187.19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CBE17" w14:textId="77777777" w:rsidR="00C123F1" w:rsidRDefault="003A38E3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187.19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568AC" w14:textId="77777777" w:rsidR="00C123F1" w:rsidRDefault="003A38E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172.7565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D730B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177B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92.29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A326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9.3</w:t>
            </w:r>
          </w:p>
        </w:tc>
      </w:tr>
      <w:tr w:rsidR="00C123F1" w14:paraId="21A25795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0CDA2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D8C33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88441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671AD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DF4D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A6490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0CF1E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6D77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1F72DC14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6B170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20C5F" w14:textId="77777777" w:rsidR="00C123F1" w:rsidRDefault="003A38E3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18DED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21.19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88C6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21.19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1FF4D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21.19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C120E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57D6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F81C9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3A995C15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1BFDD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3788" w14:textId="77777777" w:rsidR="00C123F1" w:rsidRDefault="003A38E3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49BA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46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（省级</w:t>
            </w:r>
            <w:r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3F02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46</w:t>
            </w:r>
            <w:r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（省级</w:t>
            </w:r>
            <w:r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C12C9" w14:textId="77777777" w:rsidR="00C123F1" w:rsidRDefault="003A38E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31.5665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6197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BD04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1B9E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6243FA2E" w14:textId="77777777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E69BF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 w14:paraId="2EDB8F3E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  <w:proofErr w:type="gramEnd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13029C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E048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C123F1" w14:paraId="3A88F58B" w14:textId="77777777">
        <w:trPr>
          <w:trHeight w:val="71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9040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67C36A" w14:textId="77777777" w:rsidR="00C123F1" w:rsidRDefault="003A38E3">
            <w:pPr>
              <w:widowControl/>
              <w:ind w:firstLineChars="200" w:firstLine="42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按上级文件要求下拨各校公用经费，确保各校教育教学工作正常开展。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7D04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严格按文件要求下拨了公用经费，各校教育教学工作顺利开展。</w:t>
            </w:r>
          </w:p>
        </w:tc>
      </w:tr>
      <w:tr w:rsidR="00C123F1" w14:paraId="58E5F7E5" w14:textId="77777777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0AF56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  <w:proofErr w:type="gramEnd"/>
          </w:p>
          <w:p w14:paraId="539347EA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543AB565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6B4DD847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0DE9" w14:textId="77777777" w:rsidR="00C123F1" w:rsidRDefault="003A38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56FB2" w14:textId="77777777" w:rsidR="00C123F1" w:rsidRDefault="003A38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AE783" w14:textId="77777777" w:rsidR="00C123F1" w:rsidRDefault="003A38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8359" w14:textId="77777777" w:rsidR="00C123F1" w:rsidRDefault="003A38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1FDBE9B7" w14:textId="77777777" w:rsidR="00C123F1" w:rsidRDefault="003A38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D909" w14:textId="77777777" w:rsidR="00C123F1" w:rsidRDefault="003A38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26101A05" w14:textId="77777777" w:rsidR="00C123F1" w:rsidRDefault="003A38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2ECEF" w14:textId="77777777" w:rsidR="00C123F1" w:rsidRDefault="003A38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872BB" w14:textId="77777777" w:rsidR="00C123F1" w:rsidRDefault="003A38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249C" w14:textId="77777777" w:rsidR="00C123F1" w:rsidRDefault="003A38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085742C0" w14:textId="77777777" w:rsidR="00C123F1" w:rsidRDefault="003A38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16A87D92" w14:textId="77777777" w:rsidR="00C123F1" w:rsidRDefault="003A38E3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C123F1" w14:paraId="6CF7B95B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3EC54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E07B7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 w14:paraId="6D2ACFF8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1E794ACB" w14:textId="77777777" w:rsidR="00C123F1" w:rsidRDefault="00C123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2E36FE3A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3BE8E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20C01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62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3419A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187.19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8967A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172.7565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17E85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70A3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18.6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0D929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7197DB8D" w14:textId="77777777">
        <w:trPr>
          <w:trHeight w:val="41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ED27D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FE1E" w14:textId="77777777" w:rsidR="00C123F1" w:rsidRDefault="00C123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B6B7" w14:textId="77777777" w:rsidR="00C123F1" w:rsidRDefault="00C123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60F4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1548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13E2E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3F15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D056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4690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292C9F62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E96DF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EE385" w14:textId="77777777" w:rsidR="00C123F1" w:rsidRDefault="00C123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B3E7B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8D45E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7F243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5E58E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6409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E72E0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9F1C4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30058F2E" w14:textId="77777777">
        <w:trPr>
          <w:trHeight w:val="38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B2867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9BAED" w14:textId="77777777" w:rsidR="00C123F1" w:rsidRDefault="00C123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50930" w14:textId="77777777" w:rsidR="00C123F1" w:rsidRDefault="00C123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5047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A8577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FF9F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144FE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069AA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26ABD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0DC408C6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AC3A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2913" w14:textId="77777777" w:rsidR="00C123F1" w:rsidRDefault="00C123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2AF58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9CF5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及时拨付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B429C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7522F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8A40D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4B6E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CAA74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5305C8AB" w14:textId="77777777">
        <w:trPr>
          <w:trHeight w:val="35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1453C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D634" w14:textId="77777777" w:rsidR="00C123F1" w:rsidRDefault="00C123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66B4" w14:textId="77777777" w:rsidR="00C123F1" w:rsidRDefault="00C123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CAC1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20CE8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5DBFF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5BCEC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8A2A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64B2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6BE05760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3751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E72E" w14:textId="77777777" w:rsidR="00C123F1" w:rsidRDefault="00C123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B7DD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D5F32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控制支出在预算内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9C6B2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187.19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8A14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172.7565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6255E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4439F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2CE47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293FC098" w14:textId="77777777">
        <w:trPr>
          <w:trHeight w:val="32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4F90F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7F9A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317E7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D468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96B4E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65ACB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5CDD9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6EF34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34A8C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74AFACBD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C4018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C38706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 w14:paraId="3B1FD4C3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4F31FFC0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4C2D4A75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  <w:p w14:paraId="008E3EF4" w14:textId="77777777" w:rsidR="00C123F1" w:rsidRDefault="003A38E3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BEF3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7FD765D6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ACE56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7C00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0623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C2330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C44C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8BFA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374C9105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2D456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189C84" w14:textId="77777777" w:rsidR="00C123F1" w:rsidRDefault="00C123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9536A" w14:textId="77777777" w:rsidR="00C123F1" w:rsidRDefault="00C123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CCB8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7860F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D7C5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8971A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9A811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19C79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7E8B3125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3619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7C294A" w14:textId="77777777" w:rsidR="00C123F1" w:rsidRDefault="00C123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A4F2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3DECA012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5A94F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保证学生幼儿上下学乘车安全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CFC36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48C83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892E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E92D7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3EF96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1F278D4E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489C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935F5D" w14:textId="77777777" w:rsidR="00C123F1" w:rsidRDefault="00C123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52B2" w14:textId="77777777" w:rsidR="00C123F1" w:rsidRDefault="00C123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3D52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857A5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71B26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96237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908D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B5061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061C8F81" w14:textId="77777777">
        <w:trPr>
          <w:trHeight w:val="43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AAAC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F4714E" w14:textId="77777777" w:rsidR="00C123F1" w:rsidRDefault="00C123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C1F6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4B3CC153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6783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0F0B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59C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BFDB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E38B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6FAB3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4BA4112F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9FF9D" w14:textId="77777777" w:rsidR="00C123F1" w:rsidRDefault="00C123F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8FE2E8" w14:textId="77777777" w:rsidR="00C123F1" w:rsidRDefault="00C123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B2F4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F7DB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75C2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6E36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50C8C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F254F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285C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5186C966" w14:textId="77777777">
        <w:trPr>
          <w:trHeight w:val="4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42804" w14:textId="77777777" w:rsidR="00C123F1" w:rsidRDefault="00C123F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00988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A656B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B0DC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AC7B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CC3F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2D09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62D3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1E1C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0BCE102B" w14:textId="77777777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934DB" w14:textId="77777777" w:rsidR="00C123F1" w:rsidRDefault="00C123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977E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7FC2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1E26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8E90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26C5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2218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B3FB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7860A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48D2E747" w14:textId="77777777">
        <w:trPr>
          <w:trHeight w:val="106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EEFA0" w14:textId="77777777" w:rsidR="00C123F1" w:rsidRDefault="00C123F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E4BBB32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5A59408F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 w14:paraId="2D0E8E29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707710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752E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家长及社会满意度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053C9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F2FA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83A0F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381A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D1171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20759C87" w14:textId="77777777">
        <w:trPr>
          <w:trHeight w:val="581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76B8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A4836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11183" w14:textId="77777777" w:rsidR="00C123F1" w:rsidRDefault="00C123F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9BCE2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01254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ED77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DCFA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2821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B5480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3F1" w14:paraId="544A10B5" w14:textId="77777777">
        <w:trPr>
          <w:trHeight w:val="340"/>
          <w:jc w:val="center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029B6B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13071" w14:textId="77777777" w:rsidR="00C123F1" w:rsidRDefault="003A38E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C06FD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97.9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4EAA1" w14:textId="77777777" w:rsidR="00C123F1" w:rsidRDefault="003A38E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86FD103" w14:textId="77777777" w:rsidR="00C123F1" w:rsidRDefault="003A38E3">
      <w:pPr>
        <w:spacing w:beforeLines="50" w:before="156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填表人：</w:t>
      </w:r>
      <w:r>
        <w:rPr>
          <w:rFonts w:eastAsia="仿宋_GB2312" w:hint="eastAsia"/>
          <w:sz w:val="24"/>
        </w:rPr>
        <w:t>张五一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填报日期：</w:t>
      </w:r>
      <w:r>
        <w:rPr>
          <w:rFonts w:eastAsia="仿宋_GB2312" w:hint="eastAsia"/>
          <w:sz w:val="24"/>
        </w:rPr>
        <w:t>2023.4.25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联系电话：</w:t>
      </w:r>
      <w:r>
        <w:rPr>
          <w:rFonts w:eastAsia="仿宋_GB2312" w:hint="eastAsia"/>
          <w:sz w:val="24"/>
        </w:rPr>
        <w:t>13397503651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单位负责人签字：</w:t>
      </w:r>
    </w:p>
    <w:p w14:paraId="33120065" w14:textId="7CAEA6CA" w:rsidR="00C123F1" w:rsidRDefault="003A38E3" w:rsidP="00CF7EA1">
      <w:pPr>
        <w:spacing w:beforeLines="50" w:before="156"/>
        <w:rPr>
          <w:rFonts w:ascii="黑体" w:eastAsia="黑体" w:hAnsi="黑体" w:cs="方正小标宋简体"/>
          <w:b/>
          <w:sz w:val="44"/>
          <w:szCs w:val="44"/>
        </w:rPr>
      </w:pPr>
      <w:r>
        <w:rPr>
          <w:rFonts w:eastAsia="黑体"/>
          <w:sz w:val="32"/>
          <w:szCs w:val="32"/>
        </w:rPr>
        <w:lastRenderedPageBreak/>
        <w:br w:type="page"/>
      </w:r>
    </w:p>
    <w:p w14:paraId="54A5EFA4" w14:textId="14B1FD02" w:rsidR="00C123F1" w:rsidRPr="00CF7EA1" w:rsidRDefault="003A38E3">
      <w:pPr>
        <w:spacing w:line="540" w:lineRule="exact"/>
        <w:jc w:val="center"/>
        <w:rPr>
          <w:rFonts w:ascii="仿宋_GB2312" w:eastAsia="仿宋_GB2312" w:hAnsi="黑体" w:cs="方正小标宋简体"/>
          <w:bCs/>
          <w:sz w:val="44"/>
          <w:szCs w:val="44"/>
        </w:rPr>
      </w:pPr>
      <w:r w:rsidRPr="00CF7EA1">
        <w:rPr>
          <w:rFonts w:ascii="仿宋_GB2312" w:eastAsia="仿宋_GB2312" w:hAnsi="黑体" w:cs="方正小标宋简体" w:hint="eastAsia"/>
          <w:bCs/>
          <w:sz w:val="44"/>
          <w:szCs w:val="44"/>
        </w:rPr>
        <w:lastRenderedPageBreak/>
        <w:t>202</w:t>
      </w:r>
      <w:r w:rsidR="00913979">
        <w:rPr>
          <w:rFonts w:ascii="仿宋_GB2312" w:eastAsia="仿宋_GB2312" w:hAnsi="黑体" w:cs="方正小标宋简体"/>
          <w:bCs/>
          <w:sz w:val="44"/>
          <w:szCs w:val="44"/>
        </w:rPr>
        <w:t>2</w:t>
      </w:r>
      <w:r w:rsidRPr="00CF7EA1">
        <w:rPr>
          <w:rFonts w:ascii="仿宋_GB2312" w:eastAsia="仿宋_GB2312" w:hAnsi="黑体" w:cs="方正小标宋简体" w:hint="eastAsia"/>
          <w:bCs/>
          <w:sz w:val="44"/>
          <w:szCs w:val="44"/>
        </w:rPr>
        <w:t>年度</w:t>
      </w:r>
      <w:r w:rsidR="00913979" w:rsidRPr="00913979">
        <w:rPr>
          <w:rFonts w:ascii="仿宋_GB2312" w:eastAsia="仿宋_GB2312" w:hAnsi="黑体" w:cs="方正小标宋简体" w:hint="eastAsia"/>
          <w:bCs/>
          <w:sz w:val="44"/>
          <w:szCs w:val="44"/>
        </w:rPr>
        <w:t>中小学幼儿园校（园）车运行经费</w:t>
      </w:r>
    </w:p>
    <w:p w14:paraId="7CE75552" w14:textId="77777777" w:rsidR="00C123F1" w:rsidRPr="00CF7EA1" w:rsidRDefault="003A38E3">
      <w:pPr>
        <w:spacing w:line="540" w:lineRule="exact"/>
        <w:jc w:val="center"/>
        <w:rPr>
          <w:rFonts w:ascii="仿宋_GB2312" w:eastAsia="仿宋_GB2312" w:hAnsi="黑体" w:cs="方正小标宋简体"/>
          <w:bCs/>
          <w:sz w:val="44"/>
          <w:szCs w:val="44"/>
        </w:rPr>
      </w:pPr>
      <w:r w:rsidRPr="00CF7EA1">
        <w:rPr>
          <w:rFonts w:ascii="仿宋_GB2312" w:eastAsia="仿宋_GB2312" w:hAnsi="黑体" w:cs="方正小标宋简体" w:hint="eastAsia"/>
          <w:bCs/>
          <w:sz w:val="44"/>
          <w:szCs w:val="44"/>
        </w:rPr>
        <w:t>绩效自评报告</w:t>
      </w:r>
    </w:p>
    <w:p w14:paraId="51C11676" w14:textId="77777777" w:rsidR="00C123F1" w:rsidRDefault="00C123F1">
      <w:pPr>
        <w:spacing w:line="440" w:lineRule="exact"/>
        <w:ind w:firstLineChars="200" w:firstLine="640"/>
        <w:rPr>
          <w:rFonts w:eastAsia="仿宋_GB2312"/>
          <w:sz w:val="32"/>
          <w:szCs w:val="32"/>
        </w:rPr>
      </w:pPr>
    </w:p>
    <w:p w14:paraId="77878774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CF7EA1">
        <w:rPr>
          <w:rFonts w:ascii="黑体" w:eastAsia="黑体" w:hAnsi="黑体" w:cs="仿宋_GB2312" w:hint="eastAsia"/>
          <w:sz w:val="32"/>
          <w:szCs w:val="32"/>
        </w:rPr>
        <w:t>一、预算支出概况</w:t>
      </w:r>
    </w:p>
    <w:p w14:paraId="25645E22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CF7EA1">
        <w:rPr>
          <w:rFonts w:ascii="楷体" w:eastAsia="楷体" w:hAnsi="楷体" w:cs="仿宋_GB2312" w:hint="eastAsia"/>
          <w:sz w:val="32"/>
          <w:szCs w:val="32"/>
        </w:rPr>
        <w:t>（一）项目实施单位基本情况。</w:t>
      </w:r>
    </w:p>
    <w:p w14:paraId="167C14E6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区共有合格校车62台，均为新国标校车，标准校车达标率达100%，乡镇通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校车率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达100%；我区义务教育阶段的学校和幼儿园共61所，其中已提供校车服务的51所；行政镇（街道）5个，通校（园）车的行政镇（街道）5个；2022年全年为2995名小学生和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3189多名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幼儿提供服务。</w:t>
      </w:r>
    </w:p>
    <w:p w14:paraId="313A672A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CF7EA1">
        <w:rPr>
          <w:rFonts w:ascii="楷体" w:eastAsia="楷体" w:hAnsi="楷体" w:cs="仿宋_GB2312" w:hint="eastAsia"/>
          <w:sz w:val="32"/>
          <w:szCs w:val="32"/>
        </w:rPr>
        <w:t>（二）预算资金基本情况包括预算资金基本性质、用途和主要内容、涉及范围等。</w:t>
      </w:r>
    </w:p>
    <w:p w14:paraId="28948529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2021年全年预算资金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187.19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万元（含上年结余）。其中省级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奖补专项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资金46万元，本级财政预算资金120万元，均按计划足额及时到位。</w:t>
      </w:r>
    </w:p>
    <w:p w14:paraId="64C533A2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CF7EA1">
        <w:rPr>
          <w:rFonts w:ascii="楷体" w:eastAsia="楷体" w:hAnsi="楷体" w:cs="仿宋_GB2312" w:hint="eastAsia"/>
          <w:sz w:val="32"/>
          <w:szCs w:val="32"/>
        </w:rPr>
        <w:t>（三）预算资金绩效目标，包括总体目标和年度目标。</w:t>
      </w:r>
    </w:p>
    <w:p w14:paraId="7C5AC176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校车专项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补贴经费的足额及时到位，一是有效地控制了校车违规超载；二是提高了业主工作的积极性，2022年按计划补助了学生乘车费用、为校车购买承运人责任险等，对提高业主工作取到积极性的作用；2022年校车运行零责任事故目标得以实现。</w:t>
      </w:r>
    </w:p>
    <w:p w14:paraId="40BCD67C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CF7EA1">
        <w:rPr>
          <w:rFonts w:ascii="黑体" w:eastAsia="黑体" w:hAnsi="黑体" w:cs="仿宋_GB2312" w:hint="eastAsia"/>
          <w:sz w:val="32"/>
          <w:szCs w:val="32"/>
        </w:rPr>
        <w:t>二、预算资金使用及管理情况</w:t>
      </w:r>
    </w:p>
    <w:p w14:paraId="277D2E63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CF7EA1">
        <w:rPr>
          <w:rFonts w:ascii="楷体" w:eastAsia="楷体" w:hAnsi="楷体" w:cs="仿宋_GB2312" w:hint="eastAsia"/>
          <w:sz w:val="32"/>
          <w:szCs w:val="32"/>
        </w:rPr>
        <w:t>（一）预算资金及自筹资金的安排落实、总投入等情况。</w:t>
      </w:r>
    </w:p>
    <w:p w14:paraId="08694F8E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2022年全年预算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校车专项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资金187.19万元（其中上午结余21.19万元）。预算资金按照《湖南省中心校幼儿园校车安全管理省级奖补资金使用管理办法》、《云溪区校车安全管理办法》的要求落实到位，支出合理合法。</w:t>
      </w:r>
    </w:p>
    <w:p w14:paraId="4B1DA7EB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CF7EA1">
        <w:rPr>
          <w:rFonts w:ascii="楷体" w:eastAsia="楷体" w:hAnsi="楷体" w:cs="仿宋_GB2312" w:hint="eastAsia"/>
          <w:sz w:val="32"/>
          <w:szCs w:val="32"/>
        </w:rPr>
        <w:t>（二）预算资金实际使用情况。</w:t>
      </w:r>
    </w:p>
    <w:p w14:paraId="4BBFB817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2022年总投入情况：全年共投入172.7565万元，其中学生乘车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补贴956800.00元；公司管理费241400.00元；平台监控费80000.00元；联合执法经费30000.00元；学校管理费82200.00元；校车承运险168875.00元；监控平台使用维护费82100.00元；道路标识标牌38290.00元，应急演练费1900.00元）</w:t>
      </w:r>
    </w:p>
    <w:p w14:paraId="15061C68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制订了《岳阳市云溪区教育体育局专项资金管理办法》。</w:t>
      </w:r>
    </w:p>
    <w:p w14:paraId="267C714A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CF7EA1">
        <w:rPr>
          <w:rFonts w:ascii="黑体" w:eastAsia="黑体" w:hAnsi="黑体" w:cs="仿宋_GB2312" w:hint="eastAsia"/>
          <w:sz w:val="32"/>
          <w:szCs w:val="32"/>
        </w:rPr>
        <w:t>三、预算支出组织实施情况</w:t>
      </w:r>
    </w:p>
    <w:p w14:paraId="0F12DD82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CF7EA1">
        <w:rPr>
          <w:rFonts w:ascii="楷体" w:eastAsia="楷体" w:hAnsi="楷体" w:cs="仿宋_GB2312" w:hint="eastAsia"/>
          <w:sz w:val="32"/>
          <w:szCs w:val="32"/>
        </w:rPr>
        <w:t>（一）资金使用管理情况</w:t>
      </w:r>
    </w:p>
    <w:p w14:paraId="61C86B7D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专项资金通过各用车单位申报，区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校车办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审核，区财政局审查，区人民政府审批，172.7565万元专项资金全部按时足额拨付到校车司机（业主）、乘车学生（幼儿）及校车安全管理相关部门。</w:t>
      </w:r>
    </w:p>
    <w:p w14:paraId="60D07B24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CF7EA1">
        <w:rPr>
          <w:rFonts w:ascii="楷体" w:eastAsia="楷体" w:hAnsi="楷体" w:cs="仿宋_GB2312" w:hint="eastAsia"/>
          <w:sz w:val="32"/>
          <w:szCs w:val="32"/>
        </w:rPr>
        <w:t>（二）项目组织实施情况。</w:t>
      </w:r>
    </w:p>
    <w:p w14:paraId="39110106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中小学校车专用经费为公益项目，是确保校车正常运转的保障资金。</w:t>
      </w:r>
    </w:p>
    <w:p w14:paraId="5C612110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CF7EA1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四、预算支出绩效情况</w:t>
      </w:r>
    </w:p>
    <w:p w14:paraId="153E5382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color w:val="000000" w:themeColor="text1"/>
          <w:sz w:val="32"/>
          <w:szCs w:val="32"/>
        </w:rPr>
      </w:pPr>
      <w:r w:rsidRPr="00CF7EA1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（一）预算支出决策情况。</w:t>
      </w:r>
    </w:p>
    <w:p w14:paraId="13165CE6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预算支出按国家、省、市、区相关政策核算。</w:t>
      </w:r>
    </w:p>
    <w:p w14:paraId="5BF69FA5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color w:val="000000" w:themeColor="text1"/>
          <w:sz w:val="32"/>
          <w:szCs w:val="32"/>
        </w:rPr>
      </w:pPr>
      <w:r w:rsidRPr="00CF7EA1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（二）预算支出过程情况。</w:t>
      </w:r>
    </w:p>
    <w:p w14:paraId="1F5770B5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预算支出按学期拨款，期末考核后拨付。</w:t>
      </w:r>
    </w:p>
    <w:p w14:paraId="788B9B94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color w:val="000000" w:themeColor="text1"/>
          <w:sz w:val="32"/>
          <w:szCs w:val="32"/>
        </w:rPr>
      </w:pPr>
      <w:r w:rsidRPr="00CF7EA1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（三）预算支出产出情况。</w:t>
      </w:r>
    </w:p>
    <w:p w14:paraId="1EDC7614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此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专项为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公益项目，为确保校车正常运转的保障资金。</w:t>
      </w:r>
    </w:p>
    <w:p w14:paraId="0AAA93BE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color w:val="000000" w:themeColor="text1"/>
          <w:sz w:val="32"/>
          <w:szCs w:val="32"/>
        </w:rPr>
      </w:pPr>
      <w:r w:rsidRPr="00CF7EA1"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（四）预算支出效益情况。</w:t>
      </w:r>
    </w:p>
    <w:p w14:paraId="4CF29586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为我区各学校幼儿园的正常运转提供了保障经费，确保校车的正常运转。</w:t>
      </w:r>
    </w:p>
    <w:p w14:paraId="115F03AF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CF7EA1">
        <w:rPr>
          <w:rFonts w:ascii="黑体" w:eastAsia="黑体" w:hAnsi="黑体" w:cs="仿宋_GB2312" w:hint="eastAsia"/>
          <w:sz w:val="32"/>
          <w:szCs w:val="32"/>
        </w:rPr>
        <w:t>五、主要经验做法、存在的问题及原因分析</w:t>
      </w:r>
    </w:p>
    <w:p w14:paraId="051D076D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问题1：现有校车监控平台不能完全满足校车安全运行监管，驾驶员行为监控、学生上下车打卡、校车运行安全监控等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达不到省推标准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，不能实现自动报警和平台统计，导致监管存在漏洞。需资金40万元，暂未执行。</w:t>
      </w:r>
    </w:p>
    <w:p w14:paraId="45B29293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改进措施：1、分学区对校车进行实时监控；2、完善平台功能。</w:t>
      </w:r>
    </w:p>
    <w:p w14:paraId="6EADF128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问题2：农村学校合并，校车运力紧张，管理难度加大。</w:t>
      </w:r>
    </w:p>
    <w:p w14:paraId="220990FB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改进措施：1、合理调配校车，尽力保障学生乘车需求，若仍不足，考虑增加校车数量；2、增加校车补贴和管理运营经费。</w:t>
      </w:r>
    </w:p>
    <w:p w14:paraId="640BB3FD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CF7EA1">
        <w:rPr>
          <w:rFonts w:ascii="黑体" w:eastAsia="黑体" w:hAnsi="黑体" w:cs="仿宋_GB2312" w:hint="eastAsia"/>
          <w:sz w:val="32"/>
          <w:szCs w:val="32"/>
        </w:rPr>
        <w:t>六、有关建议</w:t>
      </w:r>
    </w:p>
    <w:p w14:paraId="3004E3B4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1、进一步加大国家、省、市的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校车专项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补贴经费。</w:t>
      </w:r>
    </w:p>
    <w:p w14:paraId="46A02E5B" w14:textId="77777777" w:rsidR="00C123F1" w:rsidRDefault="003A38E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2、升级现有校车监控平台和应用终端。</w:t>
      </w:r>
    </w:p>
    <w:p w14:paraId="0A1F3B38" w14:textId="77777777" w:rsidR="00C123F1" w:rsidRPr="00CF7EA1" w:rsidRDefault="003A38E3">
      <w:pPr>
        <w:adjustRightInd w:val="0"/>
        <w:snapToGrid w:val="0"/>
        <w:spacing w:line="500" w:lineRule="exact"/>
        <w:ind w:firstLineChars="200" w:firstLine="643"/>
        <w:rPr>
          <w:rFonts w:ascii="黑体" w:eastAsia="黑体" w:hAnsi="黑体" w:cs="仿宋_GB2312"/>
          <w:b/>
          <w:bCs/>
          <w:sz w:val="32"/>
          <w:szCs w:val="32"/>
        </w:rPr>
      </w:pPr>
      <w:r w:rsidRPr="00CF7EA1">
        <w:rPr>
          <w:rFonts w:ascii="黑体" w:eastAsia="黑体" w:hAnsi="黑体" w:cs="仿宋_GB2312" w:hint="eastAsia"/>
          <w:b/>
          <w:bCs/>
          <w:sz w:val="32"/>
          <w:szCs w:val="32"/>
        </w:rPr>
        <w:t>七、其他需要说明的问题</w:t>
      </w:r>
    </w:p>
    <w:p w14:paraId="6B2F84DE" w14:textId="61BA4D35" w:rsidR="00C123F1" w:rsidRDefault="00061E20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14:paraId="19093B53" w14:textId="77777777" w:rsidR="00C123F1" w:rsidRDefault="00C123F1">
      <w:pPr>
        <w:rPr>
          <w:rFonts w:ascii="仿宋_GB2312" w:eastAsia="仿宋_GB2312" w:hAnsi="仿宋_GB2312" w:cs="仿宋_GB2312"/>
          <w:sz w:val="32"/>
          <w:szCs w:val="32"/>
        </w:rPr>
      </w:pPr>
    </w:p>
    <w:p w14:paraId="1235B09A" w14:textId="77777777" w:rsidR="00C123F1" w:rsidRDefault="00C123F1">
      <w:pPr>
        <w:rPr>
          <w:rFonts w:ascii="仿宋_GB2312" w:eastAsia="仿宋_GB2312" w:hAnsi="仿宋_GB2312" w:cs="仿宋_GB2312"/>
          <w:sz w:val="32"/>
          <w:szCs w:val="32"/>
        </w:rPr>
      </w:pPr>
    </w:p>
    <w:p w14:paraId="04F51483" w14:textId="77777777" w:rsidR="00CF7EA1" w:rsidRDefault="00CF7EA1">
      <w:pPr>
        <w:tabs>
          <w:tab w:val="left" w:pos="4695"/>
        </w:tabs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030A2DF0" w14:textId="77777777" w:rsidR="00CF7EA1" w:rsidRDefault="00CF7EA1">
      <w:pPr>
        <w:tabs>
          <w:tab w:val="left" w:pos="4695"/>
        </w:tabs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0C4C86E" w14:textId="49209BEA" w:rsidR="00C123F1" w:rsidRDefault="003A38E3">
      <w:pPr>
        <w:tabs>
          <w:tab w:val="left" w:pos="4695"/>
        </w:tabs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岳阳市云溪区教育体育局</w:t>
      </w:r>
    </w:p>
    <w:p w14:paraId="0849FE8E" w14:textId="77777777" w:rsidR="00C123F1" w:rsidRDefault="003A38E3" w:rsidP="00CF7EA1">
      <w:pPr>
        <w:ind w:right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2023-4-25</w:t>
      </w:r>
    </w:p>
    <w:p w14:paraId="19B731DB" w14:textId="77777777" w:rsidR="00C123F1" w:rsidRDefault="00C123F1">
      <w:pPr>
        <w:jc w:val="center"/>
        <w:rPr>
          <w:sz w:val="24"/>
        </w:rPr>
      </w:pPr>
    </w:p>
    <w:p w14:paraId="24004EBD" w14:textId="77777777" w:rsidR="00C123F1" w:rsidRDefault="00C123F1">
      <w:pPr>
        <w:jc w:val="center"/>
        <w:rPr>
          <w:sz w:val="24"/>
        </w:rPr>
      </w:pPr>
    </w:p>
    <w:p w14:paraId="3AD97AA2" w14:textId="77777777" w:rsidR="00C123F1" w:rsidRDefault="00C123F1">
      <w:pPr>
        <w:jc w:val="center"/>
        <w:rPr>
          <w:sz w:val="24"/>
        </w:rPr>
      </w:pPr>
    </w:p>
    <w:p w14:paraId="444267C0" w14:textId="77777777" w:rsidR="00C123F1" w:rsidRDefault="00C123F1">
      <w:pPr>
        <w:jc w:val="center"/>
        <w:rPr>
          <w:sz w:val="24"/>
        </w:rPr>
      </w:pPr>
    </w:p>
    <w:p w14:paraId="429314DB" w14:textId="77777777" w:rsidR="00C123F1" w:rsidRDefault="00C123F1">
      <w:pPr>
        <w:jc w:val="center"/>
        <w:rPr>
          <w:sz w:val="24"/>
        </w:rPr>
      </w:pPr>
    </w:p>
    <w:p w14:paraId="1F93E2D0" w14:textId="77777777" w:rsidR="00C123F1" w:rsidRDefault="00C123F1">
      <w:pPr>
        <w:jc w:val="center"/>
        <w:rPr>
          <w:sz w:val="24"/>
        </w:rPr>
      </w:pPr>
    </w:p>
    <w:p w14:paraId="07710375" w14:textId="77777777" w:rsidR="00C123F1" w:rsidRDefault="00C123F1">
      <w:pPr>
        <w:jc w:val="center"/>
        <w:rPr>
          <w:sz w:val="24"/>
        </w:rPr>
      </w:pPr>
    </w:p>
    <w:p w14:paraId="159E5455" w14:textId="77777777" w:rsidR="00C123F1" w:rsidRDefault="00C123F1">
      <w:pPr>
        <w:jc w:val="center"/>
        <w:rPr>
          <w:sz w:val="24"/>
        </w:rPr>
      </w:pPr>
    </w:p>
    <w:p w14:paraId="7615F686" w14:textId="77777777" w:rsidR="00C123F1" w:rsidRDefault="00C123F1">
      <w:pPr>
        <w:jc w:val="center"/>
        <w:rPr>
          <w:sz w:val="24"/>
        </w:rPr>
      </w:pPr>
    </w:p>
    <w:p w14:paraId="439F74FB" w14:textId="77777777" w:rsidR="00C123F1" w:rsidRDefault="00C123F1">
      <w:pPr>
        <w:jc w:val="center"/>
        <w:rPr>
          <w:sz w:val="24"/>
        </w:rPr>
      </w:pPr>
    </w:p>
    <w:p w14:paraId="5757963A" w14:textId="77777777" w:rsidR="00C123F1" w:rsidRDefault="00C123F1">
      <w:pPr>
        <w:jc w:val="center"/>
        <w:rPr>
          <w:sz w:val="24"/>
        </w:rPr>
      </w:pPr>
    </w:p>
    <w:p w14:paraId="562B0F21" w14:textId="77777777" w:rsidR="00C123F1" w:rsidRDefault="00C123F1">
      <w:pPr>
        <w:jc w:val="center"/>
        <w:rPr>
          <w:sz w:val="24"/>
        </w:rPr>
      </w:pPr>
    </w:p>
    <w:p w14:paraId="4CF03995" w14:textId="77777777" w:rsidR="00C123F1" w:rsidRDefault="00C123F1">
      <w:pPr>
        <w:jc w:val="center"/>
        <w:rPr>
          <w:sz w:val="24"/>
        </w:rPr>
      </w:pPr>
    </w:p>
    <w:p w14:paraId="36DDE5BE" w14:textId="77777777" w:rsidR="00C123F1" w:rsidRDefault="00C123F1">
      <w:pPr>
        <w:jc w:val="center"/>
        <w:rPr>
          <w:sz w:val="24"/>
        </w:rPr>
      </w:pPr>
    </w:p>
    <w:p w14:paraId="79C370FA" w14:textId="77777777" w:rsidR="00C123F1" w:rsidRDefault="00C123F1">
      <w:pPr>
        <w:jc w:val="center"/>
        <w:rPr>
          <w:sz w:val="24"/>
        </w:rPr>
      </w:pPr>
    </w:p>
    <w:p w14:paraId="59D2278C" w14:textId="77777777" w:rsidR="00C123F1" w:rsidRDefault="00C123F1">
      <w:pPr>
        <w:jc w:val="center"/>
        <w:rPr>
          <w:sz w:val="24"/>
        </w:rPr>
      </w:pPr>
    </w:p>
    <w:p w14:paraId="6E440218" w14:textId="77777777" w:rsidR="00C123F1" w:rsidRDefault="00C123F1">
      <w:pPr>
        <w:jc w:val="center"/>
        <w:rPr>
          <w:sz w:val="24"/>
        </w:rPr>
      </w:pPr>
    </w:p>
    <w:p w14:paraId="42114390" w14:textId="77777777" w:rsidR="00C123F1" w:rsidRDefault="00C123F1">
      <w:pPr>
        <w:jc w:val="center"/>
        <w:rPr>
          <w:sz w:val="24"/>
        </w:rPr>
      </w:pPr>
    </w:p>
    <w:p w14:paraId="2B59B412" w14:textId="77777777" w:rsidR="00C123F1" w:rsidRDefault="00C123F1">
      <w:pPr>
        <w:jc w:val="center"/>
        <w:rPr>
          <w:sz w:val="24"/>
        </w:rPr>
      </w:pPr>
    </w:p>
    <w:p w14:paraId="2B5DD854" w14:textId="77777777" w:rsidR="00C123F1" w:rsidRDefault="00C123F1">
      <w:pPr>
        <w:jc w:val="center"/>
        <w:rPr>
          <w:sz w:val="24"/>
        </w:rPr>
      </w:pPr>
    </w:p>
    <w:p w14:paraId="4A40D46C" w14:textId="77777777" w:rsidR="00C123F1" w:rsidRDefault="00C123F1">
      <w:pPr>
        <w:jc w:val="center"/>
        <w:rPr>
          <w:sz w:val="24"/>
        </w:rPr>
      </w:pPr>
    </w:p>
    <w:p w14:paraId="34221F22" w14:textId="77777777" w:rsidR="00C123F1" w:rsidRDefault="003A38E3">
      <w:pPr>
        <w:jc w:val="left"/>
        <w:rPr>
          <w:sz w:val="24"/>
        </w:rPr>
      </w:pPr>
      <w:r>
        <w:rPr>
          <w:rFonts w:hint="eastAsia"/>
          <w:sz w:val="24"/>
        </w:rPr>
        <w:t>支出部分：</w:t>
      </w:r>
    </w:p>
    <w:tbl>
      <w:tblPr>
        <w:tblW w:w="8715" w:type="dxa"/>
        <w:tblInd w:w="93" w:type="dxa"/>
        <w:tblLook w:val="04A0" w:firstRow="1" w:lastRow="0" w:firstColumn="1" w:lastColumn="0" w:noHBand="0" w:noVBand="1"/>
      </w:tblPr>
      <w:tblGrid>
        <w:gridCol w:w="3366"/>
        <w:gridCol w:w="1681"/>
        <w:gridCol w:w="1834"/>
        <w:gridCol w:w="1834"/>
      </w:tblGrid>
      <w:tr w:rsidR="00C123F1" w14:paraId="00AB000D" w14:textId="77777777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12469" w14:textId="77777777" w:rsidR="00C123F1" w:rsidRDefault="003A3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E8771" w14:textId="77777777" w:rsidR="00C123F1" w:rsidRDefault="003A3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ED5D7" w14:textId="77777777" w:rsidR="00C123F1" w:rsidRDefault="003A3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秋季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E6024" w14:textId="77777777" w:rsidR="00C123F1" w:rsidRDefault="003A3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 w:rsidR="00C123F1" w14:paraId="38B7C462" w14:textId="7777777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DA453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学生乘车补贴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5E76F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420300.00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C661D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536500.00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649BE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956800.00 </w:t>
            </w:r>
          </w:p>
        </w:tc>
      </w:tr>
      <w:tr w:rsidR="00C123F1" w14:paraId="1DB86EB1" w14:textId="7777777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5AC94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公司管理费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AA6D1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120700.00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EA647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120700.00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D9921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241400.00 </w:t>
            </w:r>
          </w:p>
        </w:tc>
      </w:tr>
      <w:tr w:rsidR="00C123F1" w14:paraId="7480C044" w14:textId="7777777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B4C66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平台监控费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EC590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DFD5A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D4FF2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80000.00 </w:t>
            </w:r>
          </w:p>
        </w:tc>
      </w:tr>
      <w:tr w:rsidR="00C123F1" w14:paraId="04D014AC" w14:textId="7777777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EA3E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联合执法费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2F19D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BEA82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021DE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30000.00 </w:t>
            </w:r>
          </w:p>
        </w:tc>
      </w:tr>
      <w:tr w:rsidR="00C123F1" w14:paraId="55D1823E" w14:textId="7777777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5C7DA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学校管理费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0C6F9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42500.00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DEA97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39700.00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D7C2C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82200.00 </w:t>
            </w:r>
          </w:p>
        </w:tc>
      </w:tr>
      <w:tr w:rsidR="00C123F1" w14:paraId="70AFD0D2" w14:textId="7777777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E71B1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校车承运险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C8617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104B0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168875.00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D8FBA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168875.00 </w:t>
            </w:r>
          </w:p>
        </w:tc>
      </w:tr>
      <w:tr w:rsidR="00C123F1" w14:paraId="0709DA52" w14:textId="7777777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B0B0A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平台使用维护费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35720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22DF6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82100.00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9E6D8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82100.00 </w:t>
            </w:r>
          </w:p>
        </w:tc>
      </w:tr>
      <w:tr w:rsidR="00C123F1" w14:paraId="3B40D2CB" w14:textId="7777777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921C8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优秀驾驶员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ACA8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968F2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BE36D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46000.00 </w:t>
            </w:r>
          </w:p>
        </w:tc>
      </w:tr>
      <w:tr w:rsidR="00C123F1" w14:paraId="35AEBA9F" w14:textId="7777777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39BE0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其他（应急演练）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A9F4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7DDB6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19ADB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1900.00 </w:t>
            </w:r>
          </w:p>
        </w:tc>
      </w:tr>
      <w:tr w:rsidR="00C123F1" w14:paraId="78B881F1" w14:textId="7777777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A314B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道路标识标牌（余款）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C151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22DAC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38290.00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EF2E1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38290.00 </w:t>
            </w:r>
          </w:p>
        </w:tc>
      </w:tr>
      <w:tr w:rsidR="00C123F1" w14:paraId="3ABF9445" w14:textId="7777777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E0372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700DD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640400.00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8C699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1087165.00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7AAC8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1727565.00 </w:t>
            </w:r>
          </w:p>
        </w:tc>
      </w:tr>
      <w:tr w:rsidR="00C123F1" w14:paraId="45E4E9D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7FE32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FA9EA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66978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91D46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23F1" w14:paraId="3C42FEA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C782E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B860D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29EFA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9B935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23F1" w14:paraId="00BD67A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0CCD8" w14:textId="77777777" w:rsidR="00C123F1" w:rsidRDefault="003A38E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收入部分：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F7BCB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D085E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6CE1A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23F1" w14:paraId="62354EBA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E51F3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2021年结余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AC0C7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26E15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211900.00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5E2A9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23F1" w14:paraId="57B91A32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A0D8A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2022年区专项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6240D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1D40D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1200000.00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0BB94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23F1" w14:paraId="2098BD95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ECCB3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2022年省专项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FD561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9C8E0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460000.00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BFCAA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123F1" w14:paraId="3CBAAA20" w14:textId="77777777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DBCF8" w14:textId="77777777" w:rsidR="00C123F1" w:rsidRDefault="003A38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746A5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DE589" w14:textId="77777777" w:rsidR="00C123F1" w:rsidRDefault="003A38E3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1871900.00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B7816" w14:textId="77777777" w:rsidR="00C123F1" w:rsidRDefault="00C123F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601D6810" w14:textId="77777777" w:rsidR="00C123F1" w:rsidRDefault="00C123F1">
      <w:pPr>
        <w:jc w:val="center"/>
        <w:rPr>
          <w:sz w:val="24"/>
        </w:rPr>
      </w:pPr>
    </w:p>
    <w:sectPr w:rsidR="00C123F1">
      <w:pgSz w:w="11906" w:h="16838"/>
      <w:pgMar w:top="1247" w:right="1077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A2MWJhYTAyMWI1OWIzNzI0YzgwMmM5ZDM0N2E2OGIifQ=="/>
  </w:docVars>
  <w:rsids>
    <w:rsidRoot w:val="00E86772"/>
    <w:rsid w:val="00057673"/>
    <w:rsid w:val="00061E20"/>
    <w:rsid w:val="00075C15"/>
    <w:rsid w:val="001C5096"/>
    <w:rsid w:val="001D043E"/>
    <w:rsid w:val="001F3451"/>
    <w:rsid w:val="002078D1"/>
    <w:rsid w:val="00275E9D"/>
    <w:rsid w:val="00313970"/>
    <w:rsid w:val="003A38E3"/>
    <w:rsid w:val="003A6C89"/>
    <w:rsid w:val="003F5788"/>
    <w:rsid w:val="00431FAA"/>
    <w:rsid w:val="004525DC"/>
    <w:rsid w:val="00515231"/>
    <w:rsid w:val="005B62A5"/>
    <w:rsid w:val="00632779"/>
    <w:rsid w:val="00681BDA"/>
    <w:rsid w:val="006B09C2"/>
    <w:rsid w:val="007050AC"/>
    <w:rsid w:val="007366C7"/>
    <w:rsid w:val="0076177C"/>
    <w:rsid w:val="00770963"/>
    <w:rsid w:val="007A7AD1"/>
    <w:rsid w:val="007E6D9D"/>
    <w:rsid w:val="00817973"/>
    <w:rsid w:val="008A67E1"/>
    <w:rsid w:val="00913979"/>
    <w:rsid w:val="009E007D"/>
    <w:rsid w:val="00AD3158"/>
    <w:rsid w:val="00B16A77"/>
    <w:rsid w:val="00B35E78"/>
    <w:rsid w:val="00B8309E"/>
    <w:rsid w:val="00BE2E7B"/>
    <w:rsid w:val="00C0700A"/>
    <w:rsid w:val="00C123F1"/>
    <w:rsid w:val="00C12521"/>
    <w:rsid w:val="00C24212"/>
    <w:rsid w:val="00C266FC"/>
    <w:rsid w:val="00CF7EA1"/>
    <w:rsid w:val="00D14429"/>
    <w:rsid w:val="00D6101B"/>
    <w:rsid w:val="00DE09E7"/>
    <w:rsid w:val="00E16307"/>
    <w:rsid w:val="00E67A39"/>
    <w:rsid w:val="00E86772"/>
    <w:rsid w:val="00F45902"/>
    <w:rsid w:val="00F7151D"/>
    <w:rsid w:val="03784270"/>
    <w:rsid w:val="0A7315F2"/>
    <w:rsid w:val="0BEF5D7E"/>
    <w:rsid w:val="0DA44D84"/>
    <w:rsid w:val="0E9B2728"/>
    <w:rsid w:val="1AA255C7"/>
    <w:rsid w:val="2EC25AE2"/>
    <w:rsid w:val="31C0419D"/>
    <w:rsid w:val="38E408F0"/>
    <w:rsid w:val="39D65645"/>
    <w:rsid w:val="3CCA75C2"/>
    <w:rsid w:val="3F0D09C6"/>
    <w:rsid w:val="48DF1625"/>
    <w:rsid w:val="4DBA7F6B"/>
    <w:rsid w:val="51FC7DB5"/>
    <w:rsid w:val="5919023C"/>
    <w:rsid w:val="5A4968FF"/>
    <w:rsid w:val="5BA263E8"/>
    <w:rsid w:val="61C84EF5"/>
    <w:rsid w:val="729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F36E"/>
  <w15:docId w15:val="{AE23C8BB-0D7C-49B7-B5A5-7465C093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2023-04-25T01:07:00Z</cp:lastPrinted>
  <dcterms:created xsi:type="dcterms:W3CDTF">2021-07-14T00:43:00Z</dcterms:created>
  <dcterms:modified xsi:type="dcterms:W3CDTF">2023-06-25T07:35:00Z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FA4D6850D86D435BBDCE0BC388B5FD0D</vt:lpwstr>
  </property>
</Properties>
</file>