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0" w:firstLineChars="300"/>
        <w:jc w:val="both"/>
        <w:rPr>
          <w:rFonts w:hint="eastAsia"/>
          <w:sz w:val="40"/>
          <w:szCs w:val="40"/>
          <w:lang w:val="en-US" w:eastAsia="zh-CN"/>
        </w:rPr>
      </w:pPr>
      <w:r>
        <w:rPr>
          <w:rFonts w:hint="eastAsia" w:asciiTheme="minorHAnsi" w:eastAsiaTheme="minorEastAsia"/>
          <w:sz w:val="40"/>
          <w:szCs w:val="40"/>
          <w:lang w:val="en-US" w:eastAsia="zh-CN"/>
        </w:rPr>
        <w:t>云溪区2024年拟定监测对象花名册</w:t>
      </w:r>
    </w:p>
    <w:p>
      <w:pPr>
        <w:ind w:firstLine="1800" w:firstLineChars="600"/>
        <w:rPr>
          <w:rFonts w:hint="eastAsia"/>
          <w:sz w:val="30"/>
          <w:szCs w:val="30"/>
          <w:lang w:val="en-US" w:eastAsia="zh-CN"/>
        </w:rPr>
      </w:pP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49"/>
        <w:gridCol w:w="958"/>
        <w:gridCol w:w="1117"/>
        <w:gridCol w:w="2200"/>
        <w:gridCol w:w="462"/>
        <w:gridCol w:w="988"/>
        <w:gridCol w:w="775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49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462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户属性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陆城镇</w:t>
            </w:r>
          </w:p>
        </w:tc>
        <w:tc>
          <w:tcPr>
            <w:tcW w:w="958" w:type="dxa"/>
            <w:vMerge w:val="restart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枫桥湖村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李元香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4306031944****1025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李从宝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4306031965****4516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陆城镇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基隆村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丁长清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4306031935****1015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江秀兰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4306031941****2642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丁炳炎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4306031969****2038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徐三九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4306031972****2021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之儿媳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陆城镇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相铺村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杨波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4306031981****1074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               突发严重困难户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谢秋香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4306031980****1520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杨子研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4306032010****0049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之女儿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杨誉腾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4306032014****0031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陆城镇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丁山村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庄粹仁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4306031952****1033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庄勇军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4306031981****</w:t>
            </w:r>
            <w:bookmarkStart w:id="0" w:name="_GoBack"/>
            <w:bookmarkEnd w:id="0"/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4512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庄顺玲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4306032007****0025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之孙女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000000"/>
    <w:rsid w:val="0ED748AE"/>
    <w:rsid w:val="309921A1"/>
    <w:rsid w:val="4C6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2025-01-06T07:05:00Z</dcterms:created>
  <dc:creator>Administrator</dc:creator>
  <cp:lastModifiedBy>张志超</cp:lastModifiedBy>
  <dcterms:modified xsi:type="dcterms:W3CDTF">2025-01-06T09:21:28Z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966D982DCF5B4937881A3AB6EC57B351_12</vt:lpwstr>
  </property>
</Properties>
</file>