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宋体" w:hAnsi="Calibri" w:eastAsia="宋体" w:cs="Arial"/>
          <w:b/>
          <w:bCs/>
          <w:smallCap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rPr>
          <w:rFonts w:ascii="宋体" w:hAnsi="Calibri" w:eastAsia="宋体" w:cs="Times New Roman"/>
          <w:sz w:val="32"/>
          <w:szCs w:val="32"/>
        </w:rPr>
      </w:pPr>
    </w:p>
    <w:p>
      <w:pPr>
        <w:spacing w:line="600" w:lineRule="exact"/>
        <w:rPr>
          <w:rFonts w:ascii="Calibri" w:hAnsi="Calibri" w:eastAsia="隶书" w:cs="Times New Roman"/>
          <w:b/>
          <w:sz w:val="30"/>
          <w:szCs w:val="30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岳阳市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专家工作站认定申请表</w:t>
      </w:r>
    </w:p>
    <w:p>
      <w:pPr>
        <w:spacing w:line="600" w:lineRule="exact"/>
        <w:rPr>
          <w:rFonts w:ascii="Calibri" w:hAnsi="Calibri" w:eastAsia="隶书" w:cs="Times New Roman"/>
          <w:b/>
          <w:sz w:val="30"/>
          <w:szCs w:val="30"/>
        </w:rPr>
      </w:pPr>
    </w:p>
    <w:p>
      <w:pPr>
        <w:spacing w:line="600" w:lineRule="exact"/>
        <w:rPr>
          <w:rFonts w:ascii="宋体" w:hAnsi="Calibri" w:eastAsia="宋体" w:cs="Times New Roman"/>
          <w:b/>
          <w:sz w:val="30"/>
          <w:szCs w:val="30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6"/>
        </w:rPr>
      </w:pPr>
      <w:r>
        <w:rPr>
          <w:rFonts w:hint="eastAsia" w:ascii="仿宋_GB2312" w:hAnsi="华文仿宋" w:eastAsia="仿宋_GB2312"/>
          <w:b w:val="0"/>
          <w:color w:val="000000"/>
          <w:sz w:val="32"/>
          <w:szCs w:val="32"/>
          <w:lang w:val="en-US" w:eastAsia="zh-CN"/>
        </w:rPr>
        <w:t>申请</w:t>
      </w:r>
      <w:r>
        <w:rPr>
          <w:rFonts w:hint="eastAsia" w:ascii="仿宋_GB2312" w:hAnsi="华文仿宋" w:eastAsia="仿宋_GB2312"/>
          <w:b w:val="0"/>
          <w:color w:val="000000"/>
          <w:sz w:val="32"/>
          <w:szCs w:val="32"/>
        </w:rPr>
        <w:t>单位：（盖章）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6"/>
        </w:rPr>
      </w:pPr>
    </w:p>
    <w:p>
      <w:pPr>
        <w:tabs>
          <w:tab w:val="left" w:pos="3960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6"/>
          <w:lang w:val="en-US" w:eastAsia="zh-CN"/>
        </w:rPr>
        <w:t>专家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6"/>
        </w:rPr>
        <w:t>姓名：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6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6"/>
          <w:lang w:val="en-US" w:eastAsia="zh-CN"/>
        </w:rPr>
        <w:t>研究领域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6"/>
        </w:rPr>
        <w:t>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6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6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6"/>
        </w:rPr>
        <w:t>任职单位：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6"/>
        </w:rPr>
      </w:pPr>
    </w:p>
    <w:p>
      <w:pPr>
        <w:spacing w:line="600" w:lineRule="exact"/>
        <w:ind w:firstLine="640" w:firstLineChars="200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6"/>
        </w:rPr>
        <w:t>申请日期：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     年    月    日</w:t>
      </w:r>
    </w:p>
    <w:p>
      <w:pPr>
        <w:spacing w:line="600" w:lineRule="exact"/>
        <w:ind w:firstLine="643" w:firstLineChars="200"/>
        <w:rPr>
          <w:rFonts w:ascii="宋体" w:hAnsi="Calibri" w:eastAsia="宋体" w:cs="Times New Roman"/>
          <w:b/>
          <w:sz w:val="32"/>
          <w:szCs w:val="36"/>
        </w:rPr>
      </w:pPr>
    </w:p>
    <w:p>
      <w:pPr>
        <w:spacing w:line="600" w:lineRule="exact"/>
        <w:rPr>
          <w:rFonts w:ascii="宋体" w:hAnsi="Calibri" w:eastAsia="宋体" w:cs="Times New Roman"/>
          <w:sz w:val="32"/>
          <w:szCs w:val="32"/>
        </w:rPr>
      </w:pPr>
    </w:p>
    <w:p>
      <w:pPr>
        <w:spacing w:line="600" w:lineRule="exact"/>
        <w:rPr>
          <w:rFonts w:ascii="宋体" w:hAnsi="Calibri" w:eastAsia="宋体" w:cs="Times New Roman"/>
          <w:sz w:val="32"/>
          <w:szCs w:val="32"/>
        </w:rPr>
      </w:pPr>
    </w:p>
    <w:p>
      <w:pPr>
        <w:spacing w:line="600" w:lineRule="exact"/>
        <w:rPr>
          <w:rFonts w:ascii="宋体" w:hAnsi="Calibri" w:eastAsia="宋体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楷体_GB2312" w:hAnsi="楷体" w:eastAsia="楷体_GB2312" w:cs="Times New Roman"/>
          <w:sz w:val="32"/>
          <w:szCs w:val="32"/>
        </w:rPr>
      </w:pPr>
      <w:r>
        <w:rPr>
          <w:rFonts w:hint="eastAsia" w:ascii="楷体_GB2312" w:hAnsi="楷体" w:eastAsia="楷体_GB2312" w:cs="Times New Roman"/>
          <w:sz w:val="32"/>
          <w:szCs w:val="32"/>
          <w:lang w:val="en-US" w:eastAsia="zh-CN"/>
        </w:rPr>
        <w:t>岳</w:t>
      </w:r>
      <w:r>
        <w:rPr>
          <w:rFonts w:hint="eastAsia" w:ascii="楷体_GB2312" w:hAnsi="楷体" w:eastAsia="楷体_GB2312" w:cs="Times New Roman"/>
          <w:sz w:val="32"/>
          <w:szCs w:val="32"/>
        </w:rPr>
        <w:t>阳市专家工作站建设专项办公室</w:t>
      </w:r>
    </w:p>
    <w:p>
      <w:pPr>
        <w:spacing w:line="600" w:lineRule="exact"/>
        <w:jc w:val="center"/>
        <w:rPr>
          <w:rFonts w:ascii="宋体" w:hAnsi="Calibri" w:eastAsia="宋体" w:cs="Times New Roman"/>
          <w:sz w:val="30"/>
          <w:szCs w:val="30"/>
        </w:rPr>
      </w:pPr>
      <w:r>
        <w:rPr>
          <w:rFonts w:ascii="楷体_GB2312" w:hAnsi="楷体" w:eastAsia="楷体_GB2312" w:cs="Times New Roman"/>
          <w:sz w:val="32"/>
          <w:szCs w:val="32"/>
        </w:rPr>
        <w:t>20</w:t>
      </w:r>
      <w:r>
        <w:rPr>
          <w:rFonts w:hint="eastAsia" w:ascii="楷体_GB2312" w:hAnsi="楷体" w:eastAsia="楷体_GB2312" w:cs="Times New Roman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3</w:t>
      </w:r>
      <w:r>
        <w:rPr>
          <w:rFonts w:hint="eastAsia" w:ascii="楷体_GB2312" w:hAnsi="楷体" w:eastAsia="楷体_GB2312" w:cs="Times New Roman"/>
          <w:sz w:val="32"/>
          <w:szCs w:val="32"/>
        </w:rPr>
        <w:t>年 月</w:t>
      </w:r>
      <w:r>
        <w:rPr>
          <w:rFonts w:ascii="宋体" w:hAnsi="Calibri" w:eastAsia="宋体" w:cs="Times New Roman"/>
          <w:sz w:val="30"/>
          <w:szCs w:val="30"/>
        </w:rPr>
        <w:br w:type="page"/>
      </w:r>
    </w:p>
    <w:p>
      <w:pPr>
        <w:spacing w:line="60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填表说明</w:t>
      </w:r>
    </w:p>
    <w:p>
      <w:pPr>
        <w:adjustRightInd w:val="0"/>
        <w:snapToGrid w:val="0"/>
        <w:spacing w:line="600" w:lineRule="exact"/>
        <w:jc w:val="center"/>
        <w:rPr>
          <w:rFonts w:ascii="黑体" w:hAnsi="宋体" w:eastAsia="黑体" w:cs="Times New Roman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一、填写此表前请先认真阅读《岳阳市专家工作站认定管理办法》；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本申报书是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遴选模范专家工作站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的依据，填写内容须实事求是，表述应准确、严谨。格式不符的申报材料不予受理。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三、填报人应遵守国家保密制度，对申报书中可能涉密情况承担保密义务。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仿宋_GB2312" w:hAnsi="仿宋" w:eastAsia="仿宋_GB2312"/>
          <w:sz w:val="32"/>
          <w:szCs w:val="32"/>
        </w:rPr>
        <w:t>若无特殊说明，本表中的数据填写上年度统计数据。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/>
          <w:sz w:val="32"/>
          <w:szCs w:val="32"/>
        </w:rPr>
        <w:t>、表中单位人员情况“研发人员”含柔性引进的人才；表中上年度研发经费投入、支出，“其它”栏内容应具体化。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六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、各栏目如填写内容较多，可另加附页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七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、申报书应为A4开本的计算机打印稿，竖装，双面打印，一式六份，其中一份申请表与附件材料一并胶装并盖骑缝章。具体报送材料请参照申报通知要求，该申报书可从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岳阳市科协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网站（http://www.yueyang.gov.cn/yyast/）下载。</w:t>
      </w:r>
    </w:p>
    <w:p>
      <w:pPr>
        <w:adjustRightInd w:val="0"/>
        <w:snapToGrid w:val="0"/>
        <w:spacing w:line="8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br w:type="page"/>
      </w:r>
      <w:r>
        <w:rPr>
          <w:rFonts w:hint="eastAsia" w:ascii="黑体" w:hAnsi="黑体" w:eastAsia="黑体" w:cs="Times New Roman"/>
          <w:sz w:val="32"/>
          <w:szCs w:val="32"/>
        </w:rPr>
        <w:t>一、依托单位情况</w:t>
      </w:r>
    </w:p>
    <w:tbl>
      <w:tblPr>
        <w:tblStyle w:val="4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66"/>
        <w:gridCol w:w="133"/>
        <w:gridCol w:w="139"/>
        <w:gridCol w:w="243"/>
        <w:gridCol w:w="451"/>
        <w:gridCol w:w="27"/>
        <w:gridCol w:w="355"/>
        <w:gridCol w:w="1347"/>
        <w:gridCol w:w="448"/>
        <w:gridCol w:w="46"/>
        <w:gridCol w:w="46"/>
        <w:gridCol w:w="284"/>
        <w:gridCol w:w="210"/>
        <w:gridCol w:w="55"/>
        <w:gridCol w:w="158"/>
        <w:gridCol w:w="597"/>
        <w:gridCol w:w="221"/>
        <w:gridCol w:w="706"/>
        <w:gridCol w:w="41"/>
        <w:gridCol w:w="202"/>
        <w:gridCol w:w="161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20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、单位基本信息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单位名称</w:t>
            </w:r>
          </w:p>
        </w:tc>
        <w:tc>
          <w:tcPr>
            <w:tcW w:w="7306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单位地址</w:t>
            </w:r>
          </w:p>
        </w:tc>
        <w:tc>
          <w:tcPr>
            <w:tcW w:w="296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法人代表</w:t>
            </w:r>
          </w:p>
        </w:tc>
        <w:tc>
          <w:tcPr>
            <w:tcW w:w="28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单位性质</w:t>
            </w:r>
          </w:p>
        </w:tc>
        <w:tc>
          <w:tcPr>
            <w:tcW w:w="296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注册资本</w:t>
            </w:r>
          </w:p>
        </w:tc>
        <w:tc>
          <w:tcPr>
            <w:tcW w:w="28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所属行业</w:t>
            </w:r>
          </w:p>
        </w:tc>
        <w:tc>
          <w:tcPr>
            <w:tcW w:w="296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成立时间</w:t>
            </w:r>
          </w:p>
        </w:tc>
        <w:tc>
          <w:tcPr>
            <w:tcW w:w="28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联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系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人</w:t>
            </w:r>
          </w:p>
        </w:tc>
        <w:tc>
          <w:tcPr>
            <w:tcW w:w="296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箱</w:t>
            </w:r>
          </w:p>
        </w:tc>
        <w:tc>
          <w:tcPr>
            <w:tcW w:w="28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296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编</w:t>
            </w:r>
          </w:p>
        </w:tc>
        <w:tc>
          <w:tcPr>
            <w:tcW w:w="28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377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是否联合组建专家工作站</w:t>
            </w:r>
          </w:p>
        </w:tc>
        <w:tc>
          <w:tcPr>
            <w:tcW w:w="434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20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bCs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单位生产经营状况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（事业单位不填）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383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项目</w:t>
            </w:r>
          </w:p>
        </w:tc>
        <w:tc>
          <w:tcPr>
            <w:tcW w:w="10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</w:t>
            </w:r>
          </w:p>
        </w:tc>
        <w:tc>
          <w:tcPr>
            <w:tcW w:w="379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383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上年度销售额</w:t>
            </w:r>
          </w:p>
        </w:tc>
        <w:tc>
          <w:tcPr>
            <w:tcW w:w="10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万元</w:t>
            </w:r>
          </w:p>
        </w:tc>
        <w:tc>
          <w:tcPr>
            <w:tcW w:w="379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383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其中：新产品销售额</w:t>
            </w:r>
          </w:p>
        </w:tc>
        <w:tc>
          <w:tcPr>
            <w:tcW w:w="10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万元</w:t>
            </w:r>
          </w:p>
        </w:tc>
        <w:tc>
          <w:tcPr>
            <w:tcW w:w="379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383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上年度总出口额</w:t>
            </w:r>
          </w:p>
        </w:tc>
        <w:tc>
          <w:tcPr>
            <w:tcW w:w="10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万美元</w:t>
            </w:r>
          </w:p>
        </w:tc>
        <w:tc>
          <w:tcPr>
            <w:tcW w:w="379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383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280" w:firstLineChars="100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实现利税</w:t>
            </w:r>
          </w:p>
        </w:tc>
        <w:tc>
          <w:tcPr>
            <w:tcW w:w="10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万元</w:t>
            </w:r>
          </w:p>
        </w:tc>
        <w:tc>
          <w:tcPr>
            <w:tcW w:w="379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383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其中：净利润</w:t>
            </w:r>
          </w:p>
        </w:tc>
        <w:tc>
          <w:tcPr>
            <w:tcW w:w="10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万元</w:t>
            </w:r>
          </w:p>
        </w:tc>
        <w:tc>
          <w:tcPr>
            <w:tcW w:w="379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720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bCs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、单位人员状况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4661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职工总数（人）</w:t>
            </w:r>
          </w:p>
        </w:tc>
        <w:tc>
          <w:tcPr>
            <w:tcW w:w="405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员</w:t>
            </w:r>
          </w:p>
        </w:tc>
        <w:tc>
          <w:tcPr>
            <w:tcW w:w="368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高级职称（人）</w:t>
            </w:r>
          </w:p>
        </w:tc>
        <w:tc>
          <w:tcPr>
            <w:tcW w:w="405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中级职称（人）</w:t>
            </w:r>
          </w:p>
        </w:tc>
        <w:tc>
          <w:tcPr>
            <w:tcW w:w="405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其他（人）</w:t>
            </w:r>
          </w:p>
        </w:tc>
        <w:tc>
          <w:tcPr>
            <w:tcW w:w="405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合计（人）</w:t>
            </w:r>
          </w:p>
        </w:tc>
        <w:tc>
          <w:tcPr>
            <w:tcW w:w="405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720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4、上年度研发经费投入、支出情况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84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项目</w:t>
            </w:r>
          </w:p>
        </w:tc>
        <w:tc>
          <w:tcPr>
            <w:tcW w:w="363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数额（万元）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14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来源</w:t>
            </w:r>
          </w:p>
        </w:tc>
        <w:tc>
          <w:tcPr>
            <w:tcW w:w="3942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税前从销售额中提取</w:t>
            </w:r>
          </w:p>
        </w:tc>
        <w:tc>
          <w:tcPr>
            <w:tcW w:w="363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142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942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政府拨款</w:t>
            </w:r>
          </w:p>
        </w:tc>
        <w:tc>
          <w:tcPr>
            <w:tcW w:w="363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142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942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横向合作</w:t>
            </w:r>
          </w:p>
        </w:tc>
        <w:tc>
          <w:tcPr>
            <w:tcW w:w="363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142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942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上年度结转</w:t>
            </w:r>
          </w:p>
        </w:tc>
        <w:tc>
          <w:tcPr>
            <w:tcW w:w="363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142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942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其他</w:t>
            </w:r>
          </w:p>
        </w:tc>
        <w:tc>
          <w:tcPr>
            <w:tcW w:w="363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142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942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合计</w:t>
            </w:r>
          </w:p>
        </w:tc>
        <w:tc>
          <w:tcPr>
            <w:tcW w:w="363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14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支出</w:t>
            </w:r>
          </w:p>
        </w:tc>
        <w:tc>
          <w:tcPr>
            <w:tcW w:w="3942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仪器设备购置</w:t>
            </w:r>
          </w:p>
        </w:tc>
        <w:tc>
          <w:tcPr>
            <w:tcW w:w="363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142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942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试验测试费用</w:t>
            </w:r>
          </w:p>
        </w:tc>
        <w:tc>
          <w:tcPr>
            <w:tcW w:w="363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142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942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购买知识产权</w:t>
            </w:r>
          </w:p>
        </w:tc>
        <w:tc>
          <w:tcPr>
            <w:tcW w:w="363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142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942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委托研究开发</w:t>
            </w:r>
          </w:p>
        </w:tc>
        <w:tc>
          <w:tcPr>
            <w:tcW w:w="363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142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942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其他</w:t>
            </w:r>
          </w:p>
        </w:tc>
        <w:tc>
          <w:tcPr>
            <w:tcW w:w="363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142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942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合计</w:t>
            </w:r>
          </w:p>
        </w:tc>
        <w:tc>
          <w:tcPr>
            <w:tcW w:w="363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20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5、上年度运行经费投入、支出情况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5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来源</w:t>
            </w:r>
          </w:p>
        </w:tc>
        <w:tc>
          <w:tcPr>
            <w:tcW w:w="359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税前从销售额中提取</w:t>
            </w:r>
          </w:p>
        </w:tc>
        <w:tc>
          <w:tcPr>
            <w:tcW w:w="384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5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59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政府拨款</w:t>
            </w:r>
          </w:p>
        </w:tc>
        <w:tc>
          <w:tcPr>
            <w:tcW w:w="384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5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59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横向合作</w:t>
            </w:r>
          </w:p>
        </w:tc>
        <w:tc>
          <w:tcPr>
            <w:tcW w:w="384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5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59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上年度结转</w:t>
            </w:r>
          </w:p>
        </w:tc>
        <w:tc>
          <w:tcPr>
            <w:tcW w:w="384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5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59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其他</w:t>
            </w:r>
          </w:p>
        </w:tc>
        <w:tc>
          <w:tcPr>
            <w:tcW w:w="384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75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59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合计</w:t>
            </w:r>
          </w:p>
        </w:tc>
        <w:tc>
          <w:tcPr>
            <w:tcW w:w="384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275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支出</w:t>
            </w:r>
          </w:p>
        </w:tc>
        <w:tc>
          <w:tcPr>
            <w:tcW w:w="359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管理费用</w:t>
            </w:r>
          </w:p>
        </w:tc>
        <w:tc>
          <w:tcPr>
            <w:tcW w:w="384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275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59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经营租赁费</w:t>
            </w:r>
          </w:p>
        </w:tc>
        <w:tc>
          <w:tcPr>
            <w:tcW w:w="384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275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59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业务招待费</w:t>
            </w:r>
          </w:p>
        </w:tc>
        <w:tc>
          <w:tcPr>
            <w:tcW w:w="384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275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59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其他</w:t>
            </w:r>
          </w:p>
        </w:tc>
        <w:tc>
          <w:tcPr>
            <w:tcW w:w="384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275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59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合计</w:t>
            </w:r>
          </w:p>
        </w:tc>
        <w:tc>
          <w:tcPr>
            <w:tcW w:w="3849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720" w:type="dxa"/>
            <w:gridSpan w:val="23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、近</w:t>
            </w:r>
            <w:r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年承担市级以上科研项目情况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（限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135" w:type="dxa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196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任务下达单位</w:t>
            </w:r>
          </w:p>
        </w:tc>
        <w:tc>
          <w:tcPr>
            <w:tcW w:w="2277" w:type="dxa"/>
            <w:gridSpan w:val="8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支持经费</w:t>
            </w:r>
          </w:p>
        </w:tc>
        <w:tc>
          <w:tcPr>
            <w:tcW w:w="2112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13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9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1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13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9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1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13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9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1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213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9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1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8720" w:type="dxa"/>
            <w:gridSpan w:val="23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、近</w:t>
            </w:r>
            <w:r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年获得市级以上科研奖励情况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108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奖项称号</w:t>
            </w:r>
          </w:p>
        </w:tc>
        <w:tc>
          <w:tcPr>
            <w:tcW w:w="2223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奖励部门</w:t>
            </w:r>
          </w:p>
        </w:tc>
        <w:tc>
          <w:tcPr>
            <w:tcW w:w="2318" w:type="dxa"/>
            <w:gridSpan w:val="9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成果名称</w:t>
            </w:r>
          </w:p>
        </w:tc>
        <w:tc>
          <w:tcPr>
            <w:tcW w:w="207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10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22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18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7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10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22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18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7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10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22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18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7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10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22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18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7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8720" w:type="dxa"/>
            <w:gridSpan w:val="23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、市级以上创新平台建设情况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135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创新平台名称</w:t>
            </w:r>
          </w:p>
        </w:tc>
        <w:tc>
          <w:tcPr>
            <w:tcW w:w="3546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批复部门</w:t>
            </w:r>
          </w:p>
        </w:tc>
        <w:tc>
          <w:tcPr>
            <w:tcW w:w="3039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获批时间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13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546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03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13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546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03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13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546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03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13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546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03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720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、自有知识产权情况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5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专利号</w:t>
            </w:r>
          </w:p>
        </w:tc>
        <w:tc>
          <w:tcPr>
            <w:tcW w:w="326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专利名称</w:t>
            </w:r>
          </w:p>
        </w:tc>
        <w:tc>
          <w:tcPr>
            <w:tcW w:w="208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类型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授权日期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5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26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8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5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26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8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5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26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8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720" w:type="dxa"/>
            <w:gridSpan w:val="2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10、专家工作站基本情况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49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办公场所面积（㎡）</w:t>
            </w:r>
          </w:p>
        </w:tc>
        <w:tc>
          <w:tcPr>
            <w:tcW w:w="179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6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专门管理服务人（人）</w:t>
            </w:r>
          </w:p>
        </w:tc>
        <w:tc>
          <w:tcPr>
            <w:tcW w:w="186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49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工作站年运行经费（万元）</w:t>
            </w:r>
          </w:p>
        </w:tc>
        <w:tc>
          <w:tcPr>
            <w:tcW w:w="179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6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工作站年研发经费（万元）</w:t>
            </w:r>
          </w:p>
        </w:tc>
        <w:tc>
          <w:tcPr>
            <w:tcW w:w="186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8720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11.工作站筹建情况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7" w:hRule="atLeast"/>
          <w:jc w:val="center"/>
        </w:trPr>
        <w:tc>
          <w:tcPr>
            <w:tcW w:w="8720" w:type="dxa"/>
            <w:gridSpan w:val="2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（主要介绍：设立专家工作站的软硬件基础条件及优势、现有合作基础和阶段性成果、建站预期目标等，包括人员、经费、办公条件、  背景材料等方面情况，800字以内。）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二、联合单位情况</w:t>
      </w:r>
    </w:p>
    <w:tbl>
      <w:tblPr>
        <w:tblStyle w:val="4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443"/>
        <w:gridCol w:w="155"/>
        <w:gridCol w:w="395"/>
        <w:gridCol w:w="13"/>
        <w:gridCol w:w="1889"/>
        <w:gridCol w:w="307"/>
        <w:gridCol w:w="27"/>
        <w:gridCol w:w="214"/>
        <w:gridCol w:w="485"/>
        <w:gridCol w:w="437"/>
        <w:gridCol w:w="500"/>
        <w:gridCol w:w="259"/>
        <w:gridCol w:w="464"/>
        <w:gridCol w:w="55"/>
        <w:gridCol w:w="410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860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eastAsia" w:ascii="仿宋_GB2312" w:hAnsi="仿宋" w:eastAsia="仿宋_GB2312"/>
                <w:color w:val="C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z w:val="28"/>
                <w:szCs w:val="28"/>
              </w:rPr>
              <w:t>1、单位基本信息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单位名称</w:t>
            </w:r>
          </w:p>
        </w:tc>
        <w:tc>
          <w:tcPr>
            <w:tcW w:w="7218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单位地址</w:t>
            </w:r>
          </w:p>
        </w:tc>
        <w:tc>
          <w:tcPr>
            <w:tcW w:w="30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法人代表人</w:t>
            </w:r>
          </w:p>
        </w:tc>
        <w:tc>
          <w:tcPr>
            <w:tcW w:w="25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单位性质</w:t>
            </w:r>
          </w:p>
        </w:tc>
        <w:tc>
          <w:tcPr>
            <w:tcW w:w="30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注册资本</w:t>
            </w:r>
          </w:p>
        </w:tc>
        <w:tc>
          <w:tcPr>
            <w:tcW w:w="25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所属行业</w:t>
            </w:r>
          </w:p>
        </w:tc>
        <w:tc>
          <w:tcPr>
            <w:tcW w:w="30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成立时间</w:t>
            </w:r>
          </w:p>
        </w:tc>
        <w:tc>
          <w:tcPr>
            <w:tcW w:w="25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联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系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人</w:t>
            </w:r>
          </w:p>
        </w:tc>
        <w:tc>
          <w:tcPr>
            <w:tcW w:w="30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箱</w:t>
            </w:r>
          </w:p>
        </w:tc>
        <w:tc>
          <w:tcPr>
            <w:tcW w:w="25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30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编</w:t>
            </w:r>
          </w:p>
        </w:tc>
        <w:tc>
          <w:tcPr>
            <w:tcW w:w="25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6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联合建站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所承担的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工作任务</w:t>
            </w:r>
          </w:p>
        </w:tc>
        <w:tc>
          <w:tcPr>
            <w:tcW w:w="7218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60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" w:eastAsia="仿宋_GB2312"/>
                <w:color w:val="C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z w:val="28"/>
                <w:szCs w:val="28"/>
              </w:rPr>
              <w:t>2、单位生产经营状况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409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项目</w:t>
            </w:r>
          </w:p>
        </w:tc>
        <w:tc>
          <w:tcPr>
            <w:tcW w:w="14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</w:t>
            </w:r>
          </w:p>
        </w:tc>
        <w:tc>
          <w:tcPr>
            <w:tcW w:w="32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409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上年度销售额</w:t>
            </w:r>
          </w:p>
        </w:tc>
        <w:tc>
          <w:tcPr>
            <w:tcW w:w="14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万元</w:t>
            </w:r>
          </w:p>
        </w:tc>
        <w:tc>
          <w:tcPr>
            <w:tcW w:w="32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409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其中：新产品销售额</w:t>
            </w:r>
          </w:p>
        </w:tc>
        <w:tc>
          <w:tcPr>
            <w:tcW w:w="14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万元</w:t>
            </w:r>
          </w:p>
        </w:tc>
        <w:tc>
          <w:tcPr>
            <w:tcW w:w="32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409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上年度总出口额</w:t>
            </w:r>
          </w:p>
        </w:tc>
        <w:tc>
          <w:tcPr>
            <w:tcW w:w="14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万美元</w:t>
            </w:r>
          </w:p>
        </w:tc>
        <w:tc>
          <w:tcPr>
            <w:tcW w:w="32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409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80" w:firstLine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实现利税</w:t>
            </w:r>
          </w:p>
        </w:tc>
        <w:tc>
          <w:tcPr>
            <w:tcW w:w="14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万元</w:t>
            </w:r>
          </w:p>
        </w:tc>
        <w:tc>
          <w:tcPr>
            <w:tcW w:w="32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409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其中：净利润</w:t>
            </w:r>
          </w:p>
        </w:tc>
        <w:tc>
          <w:tcPr>
            <w:tcW w:w="14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万元</w:t>
            </w:r>
          </w:p>
        </w:tc>
        <w:tc>
          <w:tcPr>
            <w:tcW w:w="32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8860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" w:eastAsia="仿宋_GB2312"/>
                <w:color w:val="C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sz w:val="28"/>
                <w:szCs w:val="28"/>
              </w:rPr>
              <w:t>3、单位人员状况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409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职工总数（人）</w:t>
            </w:r>
          </w:p>
        </w:tc>
        <w:tc>
          <w:tcPr>
            <w:tcW w:w="476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" w:eastAsia="仿宋_GB2312"/>
                <w:color w:val="C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1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员</w:t>
            </w:r>
          </w:p>
        </w:tc>
        <w:tc>
          <w:tcPr>
            <w:tcW w:w="28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高级职称（人）</w:t>
            </w:r>
          </w:p>
        </w:tc>
        <w:tc>
          <w:tcPr>
            <w:tcW w:w="476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" w:eastAsia="仿宋_GB2312"/>
                <w:color w:val="C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8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中级职称（人）</w:t>
            </w:r>
          </w:p>
        </w:tc>
        <w:tc>
          <w:tcPr>
            <w:tcW w:w="476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" w:eastAsia="仿宋_GB2312"/>
                <w:color w:val="C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8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其他（人）</w:t>
            </w:r>
          </w:p>
        </w:tc>
        <w:tc>
          <w:tcPr>
            <w:tcW w:w="476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" w:eastAsia="仿宋_GB2312"/>
                <w:color w:val="C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8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合计（人）</w:t>
            </w:r>
          </w:p>
        </w:tc>
        <w:tc>
          <w:tcPr>
            <w:tcW w:w="476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" w:eastAsia="仿宋_GB2312"/>
                <w:color w:val="C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860" w:type="dxa"/>
            <w:gridSpan w:val="17"/>
            <w:noWrap w:val="0"/>
            <w:vAlign w:val="top"/>
          </w:tcPr>
          <w:p>
            <w:pPr>
              <w:spacing w:line="60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、近</w:t>
            </w:r>
            <w:r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年承担市级以上科研项目情况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（限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192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209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任务下过单位</w:t>
            </w:r>
          </w:p>
        </w:tc>
        <w:tc>
          <w:tcPr>
            <w:tcW w:w="2386" w:type="dxa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支持经费</w:t>
            </w:r>
          </w:p>
        </w:tc>
        <w:tc>
          <w:tcPr>
            <w:tcW w:w="2073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219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8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7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atLeast"/>
          <w:jc w:val="center"/>
        </w:trPr>
        <w:tc>
          <w:tcPr>
            <w:tcW w:w="219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8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7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19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8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7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19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8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7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19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20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8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7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860" w:type="dxa"/>
            <w:gridSpan w:val="17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、近</w:t>
            </w:r>
            <w:r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年获得市级以上科研奖励情况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205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奖项称号</w:t>
            </w:r>
          </w:p>
        </w:tc>
        <w:tc>
          <w:tcPr>
            <w:tcW w:w="222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奖励部门</w:t>
            </w:r>
          </w:p>
        </w:tc>
        <w:tc>
          <w:tcPr>
            <w:tcW w:w="2414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成果名称</w:t>
            </w:r>
          </w:p>
        </w:tc>
        <w:tc>
          <w:tcPr>
            <w:tcW w:w="201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20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22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414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20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22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414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20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22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414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20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22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414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860" w:type="dxa"/>
            <w:gridSpan w:val="17"/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、市级以上创新平台建设情况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2192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创新平台名称</w:t>
            </w:r>
          </w:p>
        </w:tc>
        <w:tc>
          <w:tcPr>
            <w:tcW w:w="3872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批复部门</w:t>
            </w:r>
          </w:p>
        </w:tc>
        <w:tc>
          <w:tcPr>
            <w:tcW w:w="2796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获批时间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219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872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796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219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872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796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219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872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796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19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872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796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8860" w:type="dxa"/>
            <w:gridSpan w:val="1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</w:rPr>
              <w:t>、自有知识产权情况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79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专利号</w:t>
            </w:r>
          </w:p>
        </w:tc>
        <w:tc>
          <w:tcPr>
            <w:tcW w:w="3330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专利名称</w:t>
            </w:r>
          </w:p>
        </w:tc>
        <w:tc>
          <w:tcPr>
            <w:tcW w:w="2125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授权日期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7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7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7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spacing w:line="60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Times New Roman"/>
          <w:sz w:val="32"/>
          <w:szCs w:val="32"/>
        </w:rPr>
        <w:t>进站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专家</w:t>
      </w:r>
      <w:r>
        <w:rPr>
          <w:rFonts w:hint="eastAsia" w:ascii="黑体" w:hAnsi="黑体" w:eastAsia="黑体" w:cs="Times New Roman"/>
          <w:sz w:val="32"/>
          <w:szCs w:val="32"/>
        </w:rPr>
        <w:t>团队及依托单位科研团队人员情况</w:t>
      </w:r>
    </w:p>
    <w:tbl>
      <w:tblPr>
        <w:tblStyle w:val="4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380"/>
        <w:gridCol w:w="1545"/>
        <w:gridCol w:w="1800"/>
        <w:gridCol w:w="990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3" w:type="dxa"/>
            <w:gridSpan w:val="6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sz w:val="28"/>
                <w:szCs w:val="28"/>
              </w:rPr>
              <w:t>进站专家基本情况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8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国籍/籍贯</w:t>
            </w:r>
          </w:p>
        </w:tc>
        <w:tc>
          <w:tcPr>
            <w:tcW w:w="4298" w:type="dxa"/>
            <w:gridSpan w:val="3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8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研究领域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50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4725" w:type="dxa"/>
            <w:gridSpan w:val="3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50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38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4298" w:type="dxa"/>
            <w:gridSpan w:val="3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7223" w:type="dxa"/>
            <w:gridSpan w:val="5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7223" w:type="dxa"/>
            <w:gridSpan w:val="5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相关奖励和成果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情况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（严格控制400字以内）</w:t>
            </w:r>
          </w:p>
        </w:tc>
        <w:tc>
          <w:tcPr>
            <w:tcW w:w="7223" w:type="dxa"/>
            <w:gridSpan w:val="5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</w:tbl>
    <w:tbl>
      <w:tblPr>
        <w:tblStyle w:val="4"/>
        <w:tblpPr w:leftFromText="180" w:rightFromText="180" w:vertAnchor="text" w:horzAnchor="page" w:tblpX="1696" w:tblpY="1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575"/>
        <w:gridCol w:w="1712"/>
        <w:gridCol w:w="2551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715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lang w:eastAsia="zh-CN"/>
              </w:rPr>
              <w:t>专家</w:t>
            </w: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团队人员情况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职务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职称</w:t>
            </w:r>
          </w:p>
        </w:tc>
        <w:tc>
          <w:tcPr>
            <w:tcW w:w="17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从事专业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具体负责工作</w:t>
            </w:r>
          </w:p>
        </w:tc>
        <w:tc>
          <w:tcPr>
            <w:tcW w:w="15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715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  <w:lang w:eastAsia="zh-CN"/>
              </w:rPr>
              <w:t>建站依托单位（联合单位）科研团队人员情况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职务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职称</w:t>
            </w:r>
          </w:p>
        </w:tc>
        <w:tc>
          <w:tcPr>
            <w:tcW w:w="17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从事专业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具体负责工作</w:t>
            </w:r>
          </w:p>
        </w:tc>
        <w:tc>
          <w:tcPr>
            <w:tcW w:w="15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</w:tbl>
    <w:p>
      <w:pPr>
        <w:numPr>
          <w:ilvl w:val="0"/>
          <w:numId w:val="0"/>
        </w:numPr>
        <w:spacing w:line="60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Times New Roman"/>
          <w:sz w:val="32"/>
          <w:szCs w:val="32"/>
        </w:rPr>
        <w:t>、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三年</w:t>
      </w:r>
      <w:r>
        <w:rPr>
          <w:rFonts w:hint="eastAsia" w:ascii="黑体" w:hAnsi="黑体" w:eastAsia="黑体" w:cs="Times New Roman"/>
          <w:sz w:val="32"/>
          <w:szCs w:val="32"/>
        </w:rPr>
        <w:t>建设计划</w:t>
      </w:r>
    </w:p>
    <w:tbl>
      <w:tblPr>
        <w:tblStyle w:val="4"/>
        <w:tblW w:w="0" w:type="auto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3" w:hRule="atLeast"/>
        </w:trPr>
        <w:tc>
          <w:tcPr>
            <w:tcW w:w="8727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（建设目的与意义、合作内容、合作形式、资金筹措、3年以上建设规划、预期目标、市场前景及可量化的经济效益指标等）</w:t>
            </w:r>
          </w:p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60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</w:tbl>
    <w:p>
      <w:pPr>
        <w:spacing w:line="6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Times New Roman"/>
          <w:sz w:val="32"/>
          <w:szCs w:val="32"/>
        </w:rPr>
        <w:t>、依托单位承诺</w:t>
      </w:r>
    </w:p>
    <w:tbl>
      <w:tblPr>
        <w:tblStyle w:val="4"/>
        <w:tblW w:w="0" w:type="auto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4" w:hRule="atLeast"/>
        </w:trPr>
        <w:tc>
          <w:tcPr>
            <w:tcW w:w="8781" w:type="dxa"/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>
            <w:pPr>
              <w:spacing w:line="520" w:lineRule="exact"/>
              <w:ind w:firstLine="560" w:firstLineChars="200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本单位承诺本表中所填信息准确真实，若有失实或造假行为，本单位愿承担一切责任。</w:t>
            </w:r>
          </w:p>
          <w:p>
            <w:pPr>
              <w:spacing w:line="520" w:lineRule="exac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>
            <w:pPr>
              <w:spacing w:line="520" w:lineRule="exact"/>
              <w:ind w:firstLine="560" w:firstLineChars="200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>
            <w:pPr>
              <w:spacing w:line="520" w:lineRule="exact"/>
              <w:ind w:firstLine="1120" w:firstLineChars="400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依托单位（公章）               法人代表（签章）</w:t>
            </w:r>
          </w:p>
          <w:p>
            <w:pPr>
              <w:spacing w:line="520" w:lineRule="exact"/>
              <w:ind w:firstLine="6440" w:firstLineChars="2300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>
            <w:pPr>
              <w:spacing w:line="520" w:lineRule="exact"/>
              <w:ind w:firstLine="6440" w:firstLineChars="2300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年  月  日</w:t>
            </w:r>
          </w:p>
        </w:tc>
      </w:tr>
    </w:tbl>
    <w:p>
      <w:pPr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六、联合单位承诺</w:t>
      </w:r>
      <w:r>
        <w:rPr>
          <w:rFonts w:hint="eastAsia" w:ascii="仿宋" w:hAnsi="仿宋" w:eastAsia="仿宋"/>
          <w:bCs/>
          <w:sz w:val="32"/>
          <w:szCs w:val="32"/>
        </w:rPr>
        <w:t>（单独组建申报的单位无需填写）</w:t>
      </w:r>
    </w:p>
    <w:tbl>
      <w:tblPr>
        <w:tblStyle w:val="4"/>
        <w:tblW w:w="8850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</w:trPr>
        <w:tc>
          <w:tcPr>
            <w:tcW w:w="8850" w:type="dxa"/>
            <w:noWrap w:val="0"/>
            <w:vAlign w:val="top"/>
          </w:tcPr>
          <w:p>
            <w:pPr>
              <w:spacing w:line="520" w:lineRule="exact"/>
              <w:ind w:firstLine="560" w:firstLineChars="200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本单位承诺本表中所填信息准确真实，若有失实或造假行为，本单位愿承担一切责任。</w:t>
            </w:r>
          </w:p>
          <w:p>
            <w:pPr>
              <w:spacing w:line="520" w:lineRule="exact"/>
              <w:ind w:firstLine="560" w:firstLineChars="200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</w:p>
          <w:p>
            <w:pPr>
              <w:spacing w:line="520" w:lineRule="exact"/>
              <w:ind w:firstLine="560" w:firstLineChars="200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联合申报单位（公章）             法人代表（签章）</w:t>
            </w:r>
          </w:p>
          <w:p>
            <w:pPr>
              <w:pStyle w:val="3"/>
              <w:spacing w:line="520" w:lineRule="exact"/>
              <w:ind w:firstLine="5600" w:firstLineChars="2000"/>
              <w:rPr>
                <w:rFonts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年  月  日</w:t>
            </w:r>
          </w:p>
        </w:tc>
      </w:tr>
    </w:tbl>
    <w:p>
      <w:pPr>
        <w:widowControl/>
        <w:spacing w:line="360" w:lineRule="auto"/>
        <w:jc w:val="left"/>
        <w:rPr>
          <w:rFonts w:ascii="黑体" w:hAnsi="黑体" w:eastAsia="黑体" w:cs="仿宋_GB2312"/>
          <w:bCs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、推荐单位意见</w:t>
      </w:r>
    </w:p>
    <w:tbl>
      <w:tblPr>
        <w:tblStyle w:val="4"/>
        <w:tblW w:w="8891" w:type="dxa"/>
        <w:tblInd w:w="-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891" w:type="dxa"/>
            <w:noWrap w:val="0"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所在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县市区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科协或市直行业主管部门审核、推荐意见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8891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ind w:firstLine="6160" w:firstLineChars="2200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ind w:firstLine="6160" w:firstLineChars="2200"/>
              <w:jc w:val="left"/>
              <w:rPr>
                <w:rFonts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spacing w:line="520" w:lineRule="exact"/>
              <w:ind w:firstLine="6160" w:firstLineChars="2200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701" w:bottom="1587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A3DE0"/>
    <w:rsid w:val="702A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color w:val="222222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2023-03-28T07:30:00Z</dcterms:created>
  <dc:creator>中心</dc:creator>
  <cp:lastModifiedBy>中心</cp:lastModifiedBy>
  <dcterms:modified xsi:type="dcterms:W3CDTF">2023-03-28T07:31:42Z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AAA9242CA5924AA28AAACC4E92338548</vt:lpwstr>
  </property>
</Properties>
</file>