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32"/>
          <w:szCs w:val="36"/>
        </w:rPr>
      </w:pPr>
      <w:r>
        <w:rPr>
          <w:rFonts w:hAnsi="黑体" w:eastAsia="黑体"/>
          <w:sz w:val="32"/>
          <w:szCs w:val="36"/>
        </w:rPr>
        <w:t>附件：</w:t>
      </w:r>
    </w:p>
    <w:p>
      <w:pPr>
        <w:jc w:val="both"/>
        <w:rPr>
          <w:rFonts w:hint="eastAsia" w:eastAsia="方正小标宋简体"/>
          <w:sz w:val="40"/>
          <w:szCs w:val="36"/>
        </w:rPr>
      </w:pPr>
    </w:p>
    <w:p>
      <w:pPr>
        <w:spacing w:beforeLines="50"/>
        <w:jc w:val="center"/>
        <w:rPr>
          <w:rFonts w:eastAsia="方正小标宋简体"/>
          <w:sz w:val="40"/>
          <w:szCs w:val="36"/>
        </w:rPr>
      </w:pPr>
      <w:r>
        <w:rPr>
          <w:rFonts w:eastAsia="方正小标宋简体"/>
          <w:sz w:val="40"/>
          <w:szCs w:val="36"/>
        </w:rPr>
        <w:t>岳阳市第十</w:t>
      </w:r>
      <w:r>
        <w:rPr>
          <w:rFonts w:hint="eastAsia" w:eastAsia="方正小标宋简体"/>
          <w:sz w:val="40"/>
          <w:szCs w:val="36"/>
          <w:lang w:eastAsia="zh-CN"/>
        </w:rPr>
        <w:t>五</w:t>
      </w:r>
      <w:r>
        <w:rPr>
          <w:rFonts w:eastAsia="方正小标宋简体"/>
          <w:sz w:val="40"/>
          <w:szCs w:val="36"/>
        </w:rPr>
        <w:t>届自然科学优秀学术论文评选</w:t>
      </w:r>
    </w:p>
    <w:p>
      <w:pPr>
        <w:jc w:val="center"/>
        <w:rPr>
          <w:rFonts w:hint="eastAsia" w:eastAsia="方正小标宋简体"/>
          <w:sz w:val="40"/>
          <w:szCs w:val="36"/>
          <w:lang w:eastAsia="zh-CN"/>
        </w:rPr>
      </w:pPr>
      <w:r>
        <w:rPr>
          <w:rFonts w:hint="eastAsia" w:eastAsia="方正小标宋简体"/>
          <w:sz w:val="40"/>
          <w:szCs w:val="36"/>
          <w:lang w:eastAsia="zh-CN"/>
        </w:rPr>
        <w:t>拟</w:t>
      </w:r>
      <w:r>
        <w:rPr>
          <w:rFonts w:eastAsia="方正小标宋简体"/>
          <w:sz w:val="40"/>
          <w:szCs w:val="36"/>
        </w:rPr>
        <w:t>获奖论文</w:t>
      </w:r>
      <w:r>
        <w:rPr>
          <w:rFonts w:hint="eastAsia" w:eastAsia="方正小标宋简体"/>
          <w:sz w:val="40"/>
          <w:szCs w:val="36"/>
          <w:lang w:eastAsia="zh-CN"/>
        </w:rPr>
        <w:t>题录</w:t>
      </w:r>
      <w:bookmarkStart w:id="0" w:name="_GoBack"/>
      <w:bookmarkEnd w:id="0"/>
    </w:p>
    <w:p>
      <w:pPr>
        <w:spacing w:line="240" w:lineRule="exact"/>
        <w:jc w:val="center"/>
        <w:rPr>
          <w:rFonts w:eastAsia="方正小标宋简体"/>
          <w:sz w:val="36"/>
          <w:szCs w:val="36"/>
        </w:rPr>
      </w:pPr>
    </w:p>
    <w:p>
      <w:pPr>
        <w:jc w:val="center"/>
        <w:rPr>
          <w:rFonts w:eastAsia="楷体_GB2312"/>
          <w:sz w:val="32"/>
          <w:szCs w:val="32"/>
        </w:rPr>
      </w:pPr>
      <w:r>
        <w:rPr>
          <w:rFonts w:hint="eastAsia" w:eastAsia="黑体"/>
          <w:sz w:val="32"/>
          <w:szCs w:val="32"/>
          <w:lang w:eastAsia="zh-CN"/>
        </w:rPr>
        <w:t>拟评</w:t>
      </w:r>
      <w:r>
        <w:rPr>
          <w:rFonts w:eastAsia="黑体"/>
          <w:sz w:val="32"/>
          <w:szCs w:val="32"/>
        </w:rPr>
        <w:t xml:space="preserve">特等奖 </w:t>
      </w:r>
      <w:r>
        <w:rPr>
          <w:rFonts w:eastAsia="黑体"/>
          <w:color w:val="FF0000"/>
          <w:sz w:val="32"/>
          <w:szCs w:val="32"/>
        </w:rPr>
        <w:t xml:space="preserve"> </w:t>
      </w:r>
      <w:r>
        <w:rPr>
          <w:rFonts w:eastAsia="黑体"/>
          <w:color w:val="auto"/>
          <w:sz w:val="32"/>
          <w:szCs w:val="32"/>
        </w:rPr>
        <w:t>1</w:t>
      </w:r>
      <w:r>
        <w:rPr>
          <w:rFonts w:eastAsia="楷体_GB2312"/>
          <w:sz w:val="32"/>
          <w:szCs w:val="32"/>
        </w:rPr>
        <w:t xml:space="preserve"> 篇</w:t>
      </w:r>
    </w:p>
    <w:tbl>
      <w:tblPr>
        <w:tblStyle w:val="5"/>
        <w:tblW w:w="912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57" w:type="dxa"/>
          <w:left w:w="108" w:type="dxa"/>
          <w:bottom w:w="57" w:type="dxa"/>
          <w:right w:w="108" w:type="dxa"/>
        </w:tblCellMar>
      </w:tblPr>
      <w:tblGrid>
        <w:gridCol w:w="716"/>
        <w:gridCol w:w="4652"/>
        <w:gridCol w:w="1258"/>
        <w:gridCol w:w="249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tblHeader/>
          <w:jc w:val="center"/>
        </w:trPr>
        <w:tc>
          <w:tcPr>
            <w:tcW w:w="716" w:type="dxa"/>
            <w:vAlign w:val="center"/>
          </w:tcPr>
          <w:p>
            <w:pPr>
              <w:spacing w:line="320" w:lineRule="exact"/>
              <w:jc w:val="center"/>
              <w:rPr>
                <w:b/>
                <w:szCs w:val="21"/>
              </w:rPr>
            </w:pPr>
            <w:r>
              <w:rPr>
                <w:rFonts w:hint="eastAsia"/>
                <w:b/>
                <w:szCs w:val="21"/>
                <w:lang w:eastAsia="zh-CN"/>
              </w:rPr>
              <w:t>编</w:t>
            </w:r>
            <w:r>
              <w:rPr>
                <w:b/>
                <w:szCs w:val="21"/>
              </w:rPr>
              <w:t>号</w:t>
            </w:r>
          </w:p>
        </w:tc>
        <w:tc>
          <w:tcPr>
            <w:tcW w:w="4652" w:type="dxa"/>
            <w:vAlign w:val="center"/>
          </w:tcPr>
          <w:p>
            <w:pPr>
              <w:spacing w:line="320" w:lineRule="exact"/>
              <w:jc w:val="center"/>
              <w:rPr>
                <w:b/>
                <w:spacing w:val="60"/>
                <w:szCs w:val="21"/>
              </w:rPr>
            </w:pPr>
            <w:r>
              <w:rPr>
                <w:b/>
                <w:spacing w:val="60"/>
                <w:szCs w:val="21"/>
              </w:rPr>
              <w:t>论文题目</w:t>
            </w:r>
          </w:p>
        </w:tc>
        <w:tc>
          <w:tcPr>
            <w:tcW w:w="1258" w:type="dxa"/>
            <w:vAlign w:val="center"/>
          </w:tcPr>
          <w:p>
            <w:pPr>
              <w:spacing w:line="320" w:lineRule="exact"/>
              <w:jc w:val="center"/>
              <w:rPr>
                <w:b/>
                <w:szCs w:val="21"/>
              </w:rPr>
            </w:pPr>
            <w:r>
              <w:rPr>
                <w:b/>
                <w:szCs w:val="21"/>
              </w:rPr>
              <w:t>作  者</w:t>
            </w:r>
          </w:p>
        </w:tc>
        <w:tc>
          <w:tcPr>
            <w:tcW w:w="2499" w:type="dxa"/>
            <w:vAlign w:val="center"/>
          </w:tcPr>
          <w:p>
            <w:pPr>
              <w:spacing w:line="320" w:lineRule="exact"/>
              <w:jc w:val="center"/>
              <w:rPr>
                <w:b/>
                <w:spacing w:val="60"/>
                <w:szCs w:val="21"/>
              </w:rPr>
            </w:pPr>
            <w:r>
              <w:rPr>
                <w:b/>
                <w:spacing w:val="60"/>
                <w:szCs w:val="21"/>
              </w:rPr>
              <w:t>作者单位</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trHeight w:val="801" w:hRule="atLeast"/>
          <w:jc w:val="center"/>
        </w:trPr>
        <w:tc>
          <w:tcPr>
            <w:tcW w:w="716" w:type="dxa"/>
            <w:vAlign w:val="center"/>
          </w:tcPr>
          <w:p>
            <w:pPr>
              <w:spacing w:line="320" w:lineRule="exact"/>
              <w:jc w:val="center"/>
              <w:rPr>
                <w:szCs w:val="21"/>
              </w:rPr>
            </w:pPr>
            <w:r>
              <w:rPr>
                <w:rFonts w:hint="eastAsia" w:ascii="宋体" w:hAnsi="宋体"/>
                <w:color w:val="auto"/>
                <w:sz w:val="24"/>
                <w:lang w:val="en-US" w:eastAsia="zh-CN"/>
              </w:rPr>
              <w:t>066</w:t>
            </w:r>
          </w:p>
        </w:tc>
        <w:tc>
          <w:tcPr>
            <w:tcW w:w="4652" w:type="dxa"/>
            <w:vAlign w:val="center"/>
          </w:tcPr>
          <w:p>
            <w:pPr>
              <w:spacing w:line="320" w:lineRule="exact"/>
              <w:jc w:val="both"/>
              <w:rPr>
                <w:sz w:val="24"/>
              </w:rPr>
            </w:pPr>
            <w:r>
              <w:rPr>
                <w:rFonts w:hint="eastAsia" w:cs="Times New Roman"/>
                <w:color w:val="auto"/>
                <w:kern w:val="2"/>
                <w:sz w:val="24"/>
                <w:szCs w:val="24"/>
                <w:lang w:val="en-US" w:eastAsia="zh-CN"/>
              </w:rPr>
              <w:t>CO</w:t>
            </w:r>
            <w:r>
              <w:rPr>
                <w:rFonts w:hint="eastAsia" w:cs="Times New Roman"/>
                <w:color w:val="auto"/>
                <w:kern w:val="2"/>
                <w:sz w:val="18"/>
                <w:szCs w:val="18"/>
                <w:lang w:val="en-US" w:eastAsia="zh-CN"/>
              </w:rPr>
              <w:t>2</w:t>
            </w:r>
            <w:r>
              <w:rPr>
                <w:rFonts w:hint="eastAsia" w:cs="Times New Roman"/>
                <w:color w:val="auto"/>
                <w:kern w:val="2"/>
                <w:sz w:val="24"/>
                <w:szCs w:val="24"/>
                <w:lang w:val="en-US" w:eastAsia="zh-CN"/>
              </w:rPr>
              <w:t xml:space="preserve"> hydrogenation to methanol over Cu/ZnO/ZrO</w:t>
            </w:r>
            <w:r>
              <w:rPr>
                <w:rFonts w:hint="eastAsia" w:cs="Times New Roman"/>
                <w:color w:val="auto"/>
                <w:kern w:val="2"/>
                <w:sz w:val="18"/>
                <w:szCs w:val="18"/>
                <w:lang w:val="en-US" w:eastAsia="zh-CN"/>
              </w:rPr>
              <w:t>2</w:t>
            </w:r>
            <w:r>
              <w:rPr>
                <w:rFonts w:hint="eastAsia" w:cs="Times New Roman"/>
                <w:color w:val="auto"/>
                <w:kern w:val="2"/>
                <w:sz w:val="24"/>
                <w:szCs w:val="24"/>
                <w:lang w:val="en-US" w:eastAsia="zh-CN"/>
              </w:rPr>
              <w:t xml:space="preserve"> catalysts: Effects of ZnO morphology and oxygen vacancy</w:t>
            </w:r>
          </w:p>
        </w:tc>
        <w:tc>
          <w:tcPr>
            <w:tcW w:w="1258" w:type="dxa"/>
            <w:vAlign w:val="center"/>
          </w:tcPr>
          <w:p>
            <w:pPr>
              <w:widowControl/>
              <w:jc w:val="center"/>
              <w:rPr>
                <w:rFonts w:hint="eastAsia" w:cs="Times New Roman"/>
                <w:color w:val="auto"/>
                <w:kern w:val="2"/>
                <w:sz w:val="24"/>
                <w:szCs w:val="24"/>
                <w:lang w:val="en-US" w:eastAsia="zh-CN"/>
              </w:rPr>
            </w:pPr>
            <w:r>
              <w:rPr>
                <w:rFonts w:hint="eastAsia" w:cs="Times New Roman"/>
                <w:color w:val="auto"/>
                <w:kern w:val="2"/>
                <w:sz w:val="24"/>
                <w:szCs w:val="24"/>
                <w:lang w:val="en-US" w:eastAsia="zh-CN"/>
              </w:rPr>
              <w:t>陈  浩</w:t>
            </w:r>
          </w:p>
          <w:p>
            <w:pPr>
              <w:widowControl/>
              <w:jc w:val="center"/>
              <w:rPr>
                <w:rFonts w:hint="eastAsia" w:cs="Times New Roman"/>
                <w:color w:val="auto"/>
                <w:kern w:val="2"/>
                <w:sz w:val="24"/>
                <w:szCs w:val="24"/>
                <w:lang w:val="en-US" w:eastAsia="zh-CN"/>
              </w:rPr>
            </w:pPr>
            <w:r>
              <w:rPr>
                <w:rFonts w:hint="eastAsia" w:cs="Times New Roman"/>
                <w:color w:val="auto"/>
                <w:kern w:val="2"/>
                <w:sz w:val="24"/>
                <w:szCs w:val="24"/>
                <w:lang w:val="en-US" w:eastAsia="zh-CN"/>
              </w:rPr>
              <w:t>崔海帅</w:t>
            </w:r>
          </w:p>
          <w:p>
            <w:pPr>
              <w:widowControl/>
              <w:jc w:val="center"/>
              <w:rPr>
                <w:sz w:val="24"/>
              </w:rPr>
            </w:pPr>
            <w:r>
              <w:rPr>
                <w:rFonts w:hint="eastAsia" w:cs="Times New Roman"/>
                <w:color w:val="auto"/>
                <w:kern w:val="2"/>
                <w:sz w:val="24"/>
                <w:szCs w:val="24"/>
                <w:lang w:val="en-US" w:eastAsia="zh-CN"/>
              </w:rPr>
              <w:t>吕  扬</w:t>
            </w:r>
          </w:p>
        </w:tc>
        <w:tc>
          <w:tcPr>
            <w:tcW w:w="2499" w:type="dxa"/>
            <w:vAlign w:val="center"/>
          </w:tcPr>
          <w:p>
            <w:pPr>
              <w:jc w:val="center"/>
              <w:rPr>
                <w:sz w:val="24"/>
              </w:rPr>
            </w:pPr>
            <w:r>
              <w:rPr>
                <w:rFonts w:hint="eastAsia" w:cs="Times New Roman"/>
                <w:color w:val="auto"/>
                <w:kern w:val="2"/>
                <w:sz w:val="24"/>
                <w:szCs w:val="24"/>
              </w:rPr>
              <w:t>岳阳职业技术学院</w:t>
            </w:r>
          </w:p>
        </w:tc>
      </w:tr>
    </w:tbl>
    <w:p>
      <w:pPr>
        <w:jc w:val="center"/>
        <w:rPr>
          <w:rFonts w:hint="eastAsia" w:eastAsia="黑体"/>
          <w:sz w:val="32"/>
          <w:szCs w:val="32"/>
        </w:rPr>
      </w:pPr>
    </w:p>
    <w:p>
      <w:pPr>
        <w:jc w:val="center"/>
        <w:rPr>
          <w:rFonts w:eastAsia="黑体"/>
          <w:sz w:val="32"/>
          <w:szCs w:val="32"/>
        </w:rPr>
      </w:pPr>
      <w:r>
        <w:rPr>
          <w:rFonts w:eastAsia="黑体"/>
          <w:sz w:val="32"/>
          <w:szCs w:val="32"/>
        </w:rPr>
        <w:t xml:space="preserve">                 </w:t>
      </w:r>
    </w:p>
    <w:p>
      <w:pPr>
        <w:jc w:val="center"/>
        <w:rPr>
          <w:rFonts w:eastAsia="楷体_GB2312"/>
          <w:sz w:val="32"/>
          <w:szCs w:val="32"/>
        </w:rPr>
      </w:pPr>
      <w:r>
        <w:rPr>
          <w:rFonts w:hint="eastAsia" w:eastAsia="黑体"/>
          <w:sz w:val="32"/>
          <w:szCs w:val="32"/>
          <w:lang w:eastAsia="zh-CN"/>
        </w:rPr>
        <w:t>拟评</w:t>
      </w:r>
      <w:r>
        <w:rPr>
          <w:rFonts w:eastAsia="黑体"/>
          <w:sz w:val="32"/>
          <w:szCs w:val="32"/>
        </w:rPr>
        <w:t xml:space="preserve">一等奖 </w:t>
      </w:r>
      <w:r>
        <w:rPr>
          <w:rFonts w:hint="eastAsia" w:eastAsia="黑体"/>
          <w:sz w:val="32"/>
          <w:szCs w:val="32"/>
        </w:rPr>
        <w:t xml:space="preserve"> </w:t>
      </w:r>
      <w:r>
        <w:rPr>
          <w:rFonts w:hint="eastAsia" w:eastAsia="黑体"/>
          <w:sz w:val="32"/>
          <w:szCs w:val="32"/>
          <w:lang w:val="en-US" w:eastAsia="zh-CN"/>
        </w:rPr>
        <w:t>8</w:t>
      </w:r>
      <w:r>
        <w:rPr>
          <w:rFonts w:eastAsia="楷体_GB2312"/>
          <w:sz w:val="32"/>
          <w:szCs w:val="32"/>
        </w:rPr>
        <w:t xml:space="preserve"> 篇</w:t>
      </w:r>
    </w:p>
    <w:tbl>
      <w:tblPr>
        <w:tblStyle w:val="5"/>
        <w:tblW w:w="9179"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57" w:type="dxa"/>
          <w:left w:w="108" w:type="dxa"/>
          <w:bottom w:w="57" w:type="dxa"/>
          <w:right w:w="108" w:type="dxa"/>
        </w:tblCellMar>
      </w:tblPr>
      <w:tblGrid>
        <w:gridCol w:w="720"/>
        <w:gridCol w:w="4680"/>
        <w:gridCol w:w="1265"/>
        <w:gridCol w:w="251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tblHeader/>
        </w:trPr>
        <w:tc>
          <w:tcPr>
            <w:tcW w:w="720" w:type="dxa"/>
            <w:vAlign w:val="center"/>
          </w:tcPr>
          <w:p>
            <w:pPr>
              <w:spacing w:line="320" w:lineRule="exact"/>
              <w:jc w:val="center"/>
              <w:rPr>
                <w:b/>
                <w:szCs w:val="21"/>
              </w:rPr>
            </w:pPr>
            <w:r>
              <w:rPr>
                <w:rFonts w:hint="eastAsia" w:hAnsi="宋体"/>
                <w:b/>
                <w:szCs w:val="21"/>
                <w:lang w:eastAsia="zh-CN"/>
              </w:rPr>
              <w:t>编</w:t>
            </w:r>
            <w:r>
              <w:rPr>
                <w:rFonts w:hAnsi="宋体"/>
                <w:b/>
                <w:szCs w:val="21"/>
              </w:rPr>
              <w:t>号</w:t>
            </w:r>
          </w:p>
        </w:tc>
        <w:tc>
          <w:tcPr>
            <w:tcW w:w="4680" w:type="dxa"/>
            <w:vAlign w:val="center"/>
          </w:tcPr>
          <w:p>
            <w:pPr>
              <w:spacing w:line="320" w:lineRule="exact"/>
              <w:jc w:val="center"/>
              <w:rPr>
                <w:b/>
                <w:szCs w:val="21"/>
              </w:rPr>
            </w:pPr>
            <w:r>
              <w:rPr>
                <w:b/>
                <w:spacing w:val="60"/>
                <w:szCs w:val="21"/>
              </w:rPr>
              <w:t>论文题目</w:t>
            </w:r>
          </w:p>
        </w:tc>
        <w:tc>
          <w:tcPr>
            <w:tcW w:w="1265" w:type="dxa"/>
            <w:vAlign w:val="center"/>
          </w:tcPr>
          <w:p>
            <w:pPr>
              <w:widowControl/>
              <w:jc w:val="center"/>
              <w:rPr>
                <w:b/>
                <w:sz w:val="24"/>
              </w:rPr>
            </w:pPr>
            <w:r>
              <w:rPr>
                <w:b/>
                <w:sz w:val="24"/>
              </w:rPr>
              <w:t>作  者</w:t>
            </w:r>
          </w:p>
        </w:tc>
        <w:tc>
          <w:tcPr>
            <w:tcW w:w="2514" w:type="dxa"/>
            <w:vAlign w:val="center"/>
          </w:tcPr>
          <w:p>
            <w:pPr>
              <w:spacing w:line="320" w:lineRule="exact"/>
              <w:jc w:val="center"/>
              <w:rPr>
                <w:b/>
                <w:szCs w:val="21"/>
              </w:rPr>
            </w:pPr>
            <w:r>
              <w:rPr>
                <w:b/>
                <w:spacing w:val="60"/>
                <w:szCs w:val="21"/>
              </w:rPr>
              <w:t>作者单位</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trPr>
        <w:tc>
          <w:tcPr>
            <w:tcW w:w="720" w:type="dxa"/>
            <w:vAlign w:val="center"/>
          </w:tcPr>
          <w:p>
            <w:pPr>
              <w:jc w:val="center"/>
              <w:rPr>
                <w:rFonts w:hint="default" w:eastAsia="宋体"/>
                <w:sz w:val="24"/>
                <w:lang w:val="en-US" w:eastAsia="zh-CN"/>
              </w:rPr>
            </w:pPr>
            <w:r>
              <w:rPr>
                <w:rFonts w:hint="eastAsia"/>
                <w:lang w:val="en-US" w:eastAsia="zh-CN"/>
              </w:rPr>
              <w:t>096</w:t>
            </w:r>
          </w:p>
        </w:tc>
        <w:tc>
          <w:tcPr>
            <w:tcW w:w="4680" w:type="dxa"/>
            <w:vAlign w:val="center"/>
          </w:tcPr>
          <w:p>
            <w:pPr>
              <w:spacing w:line="320" w:lineRule="exact"/>
              <w:jc w:val="both"/>
              <w:rPr>
                <w:rFonts w:ascii="Times New Roman" w:hAnsi="Times New Roman" w:cs="Times New Roman"/>
                <w:color w:val="auto"/>
                <w:kern w:val="2"/>
                <w:sz w:val="24"/>
                <w:szCs w:val="24"/>
              </w:rPr>
            </w:pPr>
            <w:r>
              <w:rPr>
                <w:rFonts w:hint="eastAsia" w:cs="Times New Roman"/>
                <w:color w:val="auto"/>
                <w:kern w:val="2"/>
                <w:sz w:val="24"/>
                <w:szCs w:val="24"/>
                <w:lang w:eastAsia="zh-CN"/>
              </w:rPr>
              <w:t>新冠疫情前和疫情期间岳阳市区大气环境分析</w:t>
            </w:r>
          </w:p>
        </w:tc>
        <w:tc>
          <w:tcPr>
            <w:tcW w:w="1265" w:type="dxa"/>
            <w:vAlign w:val="center"/>
          </w:tcPr>
          <w:p>
            <w:pPr>
              <w:widowControl/>
              <w:jc w:val="center"/>
              <w:rPr>
                <w:rFonts w:hint="eastAsia" w:cs="Times New Roman"/>
                <w:color w:val="auto"/>
                <w:kern w:val="2"/>
                <w:sz w:val="24"/>
                <w:szCs w:val="24"/>
                <w:lang w:eastAsia="zh-CN"/>
              </w:rPr>
            </w:pPr>
            <w:r>
              <w:rPr>
                <w:rFonts w:hint="eastAsia" w:cs="Times New Roman"/>
                <w:color w:val="auto"/>
                <w:kern w:val="2"/>
                <w:sz w:val="24"/>
                <w:szCs w:val="24"/>
                <w:lang w:eastAsia="zh-CN"/>
              </w:rPr>
              <w:t>黄菊梅</w:t>
            </w:r>
          </w:p>
          <w:p>
            <w:pPr>
              <w:widowControl/>
              <w:jc w:val="center"/>
              <w:rPr>
                <w:rFonts w:hint="eastAsia" w:cs="Times New Roman"/>
                <w:color w:val="auto"/>
                <w:kern w:val="2"/>
                <w:sz w:val="24"/>
                <w:szCs w:val="24"/>
                <w:lang w:eastAsia="zh-CN"/>
              </w:rPr>
            </w:pPr>
            <w:r>
              <w:rPr>
                <w:rFonts w:hint="eastAsia" w:cs="Times New Roman"/>
                <w:color w:val="auto"/>
                <w:kern w:val="2"/>
                <w:sz w:val="24"/>
                <w:szCs w:val="24"/>
                <w:lang w:eastAsia="zh-CN"/>
              </w:rPr>
              <w:t>杨</w:t>
            </w:r>
            <w:r>
              <w:rPr>
                <w:rFonts w:hint="eastAsia" w:cs="Times New Roman"/>
                <w:color w:val="auto"/>
                <w:kern w:val="2"/>
                <w:sz w:val="24"/>
                <w:szCs w:val="24"/>
                <w:lang w:val="en-US" w:eastAsia="zh-CN"/>
              </w:rPr>
              <w:t xml:space="preserve">  </w:t>
            </w:r>
            <w:r>
              <w:rPr>
                <w:rFonts w:hint="eastAsia" w:cs="Times New Roman"/>
                <w:color w:val="auto"/>
                <w:kern w:val="2"/>
                <w:sz w:val="24"/>
                <w:szCs w:val="24"/>
                <w:lang w:eastAsia="zh-CN"/>
              </w:rPr>
              <w:t>伟</w:t>
            </w:r>
          </w:p>
          <w:p>
            <w:pPr>
              <w:widowControl/>
              <w:jc w:val="center"/>
              <w:rPr>
                <w:sz w:val="24"/>
              </w:rPr>
            </w:pPr>
            <w:r>
              <w:rPr>
                <w:rFonts w:hint="eastAsia" w:cs="Times New Roman"/>
                <w:color w:val="auto"/>
                <w:kern w:val="2"/>
                <w:sz w:val="24"/>
                <w:szCs w:val="24"/>
                <w:lang w:eastAsia="zh-CN"/>
              </w:rPr>
              <w:t>蒋</w:t>
            </w:r>
            <w:r>
              <w:rPr>
                <w:rFonts w:hint="eastAsia" w:cs="Times New Roman"/>
                <w:color w:val="auto"/>
                <w:kern w:val="2"/>
                <w:sz w:val="24"/>
                <w:szCs w:val="24"/>
                <w:lang w:val="en-US" w:eastAsia="zh-CN"/>
              </w:rPr>
              <w:t xml:space="preserve">  </w:t>
            </w:r>
            <w:r>
              <w:rPr>
                <w:rFonts w:hint="eastAsia" w:cs="Times New Roman"/>
                <w:color w:val="auto"/>
                <w:kern w:val="2"/>
                <w:sz w:val="24"/>
                <w:szCs w:val="24"/>
                <w:lang w:eastAsia="zh-CN"/>
              </w:rPr>
              <w:t>帅</w:t>
            </w:r>
          </w:p>
        </w:tc>
        <w:tc>
          <w:tcPr>
            <w:tcW w:w="2514" w:type="dxa"/>
            <w:vAlign w:val="center"/>
          </w:tcPr>
          <w:p>
            <w:pPr>
              <w:pStyle w:val="10"/>
              <w:spacing w:line="320" w:lineRule="exact"/>
              <w:ind w:firstLine="0" w:firstLineChars="0"/>
              <w:jc w:val="center"/>
              <w:rPr>
                <w:sz w:val="24"/>
              </w:rPr>
            </w:pPr>
            <w:r>
              <w:rPr>
                <w:rFonts w:hint="eastAsia" w:cs="Times New Roman"/>
                <w:color w:val="auto"/>
                <w:kern w:val="2"/>
                <w:sz w:val="24"/>
                <w:szCs w:val="24"/>
                <w:lang w:val="en" w:eastAsia="zh-CN"/>
              </w:rPr>
              <w:t>市气象学会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trPr>
        <w:tc>
          <w:tcPr>
            <w:tcW w:w="720" w:type="dxa"/>
            <w:vAlign w:val="center"/>
          </w:tcPr>
          <w:p>
            <w:pPr>
              <w:spacing w:line="320" w:lineRule="exact"/>
              <w:jc w:val="center"/>
              <w:rPr>
                <w:rFonts w:hint="default" w:eastAsia="宋体"/>
                <w:sz w:val="24"/>
                <w:lang w:val="en-US" w:eastAsia="zh-CN"/>
              </w:rPr>
            </w:pPr>
            <w:r>
              <w:rPr>
                <w:rFonts w:hint="eastAsia"/>
                <w:sz w:val="24"/>
                <w:lang w:val="en-US" w:eastAsia="zh-CN"/>
              </w:rPr>
              <w:t>013</w:t>
            </w:r>
          </w:p>
        </w:tc>
        <w:tc>
          <w:tcPr>
            <w:tcW w:w="4680" w:type="dxa"/>
            <w:vAlign w:val="center"/>
          </w:tcPr>
          <w:p>
            <w:pPr>
              <w:pStyle w:val="10"/>
              <w:spacing w:line="320" w:lineRule="exact"/>
              <w:ind w:firstLine="0"/>
              <w:jc w:val="both"/>
              <w:rPr>
                <w:rFonts w:ascii="Times New Roman" w:hAnsi="Times New Roman" w:cs="Times New Roman"/>
                <w:color w:val="auto"/>
                <w:kern w:val="2"/>
                <w:sz w:val="24"/>
                <w:szCs w:val="24"/>
              </w:rPr>
            </w:pPr>
            <w:r>
              <w:rPr>
                <w:rFonts w:hint="eastAsia" w:ascii="宋体" w:hAnsi="宋体" w:cs="Times New Roman"/>
                <w:color w:val="auto"/>
                <w:kern w:val="2"/>
                <w:sz w:val="24"/>
                <w:szCs w:val="24"/>
                <w:lang w:val="en-US" w:eastAsia="zh-CN" w:bidi="ar-SA"/>
              </w:rPr>
              <w:t>HPLC-MS/MS法鉴别中药制剂中6种合成色素的方法研究</w:t>
            </w:r>
          </w:p>
        </w:tc>
        <w:tc>
          <w:tcPr>
            <w:tcW w:w="1265" w:type="dxa"/>
            <w:vAlign w:val="center"/>
          </w:tcPr>
          <w:p>
            <w:pPr>
              <w:widowControl/>
              <w:jc w:val="center"/>
              <w:rPr>
                <w:rFonts w:hint="eastAsia" w:cs="Times New Roman"/>
                <w:color w:val="auto"/>
                <w:kern w:val="2"/>
                <w:sz w:val="24"/>
                <w:szCs w:val="24"/>
                <w:lang w:val="en-US" w:eastAsia="zh-CN" w:bidi="ar-SA"/>
              </w:rPr>
            </w:pPr>
            <w:r>
              <w:rPr>
                <w:rFonts w:hint="eastAsia" w:cs="Times New Roman"/>
                <w:color w:val="auto"/>
                <w:kern w:val="2"/>
                <w:sz w:val="24"/>
                <w:szCs w:val="24"/>
                <w:lang w:val="en-US" w:eastAsia="zh-CN" w:bidi="ar-SA"/>
              </w:rPr>
              <w:t>任荣军</w:t>
            </w:r>
          </w:p>
          <w:p>
            <w:pPr>
              <w:widowControl/>
              <w:jc w:val="center"/>
              <w:rPr>
                <w:rFonts w:hint="eastAsia" w:cs="Times New Roman"/>
                <w:color w:val="auto"/>
                <w:kern w:val="2"/>
                <w:sz w:val="24"/>
                <w:szCs w:val="24"/>
                <w:lang w:val="en-US" w:eastAsia="zh-CN" w:bidi="ar-SA"/>
              </w:rPr>
            </w:pPr>
            <w:r>
              <w:rPr>
                <w:rFonts w:hint="eastAsia" w:cs="Times New Roman"/>
                <w:color w:val="auto"/>
                <w:kern w:val="2"/>
                <w:sz w:val="24"/>
                <w:szCs w:val="24"/>
                <w:lang w:val="en-US" w:eastAsia="zh-CN" w:bidi="ar-SA"/>
              </w:rPr>
              <w:t>卢大良</w:t>
            </w:r>
          </w:p>
          <w:p>
            <w:pPr>
              <w:widowControl/>
              <w:jc w:val="center"/>
              <w:rPr>
                <w:sz w:val="24"/>
              </w:rPr>
            </w:pPr>
            <w:r>
              <w:rPr>
                <w:rFonts w:hint="eastAsia" w:cs="Times New Roman"/>
                <w:color w:val="auto"/>
                <w:kern w:val="2"/>
                <w:sz w:val="24"/>
                <w:szCs w:val="24"/>
                <w:lang w:val="en-US" w:eastAsia="zh-CN" w:bidi="ar-SA"/>
              </w:rPr>
              <w:t>李慧敏</w:t>
            </w:r>
          </w:p>
        </w:tc>
        <w:tc>
          <w:tcPr>
            <w:tcW w:w="2514" w:type="dxa"/>
            <w:vAlign w:val="center"/>
          </w:tcPr>
          <w:p>
            <w:pPr>
              <w:pStyle w:val="10"/>
              <w:spacing w:line="320" w:lineRule="exact"/>
              <w:ind w:firstLine="0"/>
              <w:jc w:val="center"/>
              <w:rPr>
                <w:rFonts w:ascii="Times New Roman" w:hAnsi="Times New Roman" w:cs="Times New Roman"/>
                <w:color w:val="auto"/>
                <w:kern w:val="2"/>
                <w:sz w:val="24"/>
                <w:szCs w:val="24"/>
              </w:rPr>
            </w:pPr>
            <w:r>
              <w:rPr>
                <w:rFonts w:hint="eastAsia" w:cs="Times New Roman"/>
                <w:color w:val="auto"/>
                <w:kern w:val="2"/>
                <w:sz w:val="24"/>
                <w:szCs w:val="24"/>
                <w:lang w:val="en-US" w:eastAsia="zh-CN" w:bidi="ar-SA"/>
              </w:rPr>
              <w:t>岳阳市药学会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cantSplit/>
        </w:trPr>
        <w:tc>
          <w:tcPr>
            <w:tcW w:w="720" w:type="dxa"/>
            <w:vAlign w:val="center"/>
          </w:tcPr>
          <w:p>
            <w:pPr>
              <w:spacing w:line="320" w:lineRule="exact"/>
              <w:jc w:val="center"/>
              <w:rPr>
                <w:rFonts w:hint="default" w:eastAsia="宋体"/>
                <w:sz w:val="24"/>
                <w:lang w:val="en-US" w:eastAsia="zh-CN"/>
              </w:rPr>
            </w:pPr>
            <w:r>
              <w:rPr>
                <w:rFonts w:hint="eastAsia"/>
                <w:sz w:val="24"/>
                <w:lang w:val="en-US" w:eastAsia="zh-CN"/>
              </w:rPr>
              <w:t>021</w:t>
            </w:r>
          </w:p>
        </w:tc>
        <w:tc>
          <w:tcPr>
            <w:tcW w:w="4680" w:type="dxa"/>
            <w:vAlign w:val="center"/>
          </w:tcPr>
          <w:p>
            <w:pPr>
              <w:pStyle w:val="10"/>
              <w:spacing w:line="320" w:lineRule="exact"/>
              <w:ind w:firstLine="0"/>
              <w:jc w:val="both"/>
              <w:rPr>
                <w:rFonts w:ascii="Times New Roman" w:hAnsi="Times New Roman" w:cs="Times New Roman"/>
                <w:color w:val="auto"/>
                <w:kern w:val="2"/>
                <w:sz w:val="24"/>
                <w:szCs w:val="24"/>
              </w:rPr>
            </w:pPr>
            <w:r>
              <w:rPr>
                <w:rFonts w:hint="eastAsia" w:cs="Times New Roman"/>
                <w:color w:val="auto"/>
                <w:kern w:val="2"/>
                <w:sz w:val="24"/>
                <w:szCs w:val="24"/>
                <w:lang w:val="en-US" w:eastAsia="zh-CN"/>
              </w:rPr>
              <w:t>两种血液核酸筛查系统的核酸筛查能力比较研究</w:t>
            </w:r>
          </w:p>
        </w:tc>
        <w:tc>
          <w:tcPr>
            <w:tcW w:w="1265" w:type="dxa"/>
            <w:vAlign w:val="center"/>
          </w:tcPr>
          <w:p>
            <w:pPr>
              <w:widowControl/>
              <w:jc w:val="center"/>
              <w:rPr>
                <w:rFonts w:hint="eastAsia" w:cs="Times New Roman"/>
                <w:color w:val="auto"/>
                <w:kern w:val="2"/>
                <w:sz w:val="24"/>
                <w:szCs w:val="24"/>
                <w:lang w:eastAsia="zh-CN"/>
              </w:rPr>
            </w:pPr>
            <w:r>
              <w:rPr>
                <w:rFonts w:hint="eastAsia" w:cs="Times New Roman"/>
                <w:color w:val="auto"/>
                <w:kern w:val="2"/>
                <w:sz w:val="24"/>
                <w:szCs w:val="24"/>
                <w:lang w:eastAsia="zh-CN"/>
              </w:rPr>
              <w:t>吴晓晋</w:t>
            </w:r>
          </w:p>
          <w:p>
            <w:pPr>
              <w:widowControl/>
              <w:jc w:val="center"/>
              <w:rPr>
                <w:rFonts w:hint="eastAsia" w:cs="Times New Roman"/>
                <w:color w:val="auto"/>
                <w:kern w:val="2"/>
                <w:sz w:val="24"/>
                <w:szCs w:val="24"/>
                <w:lang w:eastAsia="zh-CN"/>
              </w:rPr>
            </w:pPr>
            <w:r>
              <w:rPr>
                <w:rFonts w:hint="eastAsia" w:cs="Times New Roman"/>
                <w:color w:val="auto"/>
                <w:kern w:val="2"/>
                <w:sz w:val="24"/>
                <w:szCs w:val="24"/>
                <w:lang w:eastAsia="zh-CN"/>
              </w:rPr>
              <w:t>陈宏伟</w:t>
            </w:r>
          </w:p>
          <w:p>
            <w:pPr>
              <w:widowControl/>
              <w:jc w:val="center"/>
              <w:rPr>
                <w:sz w:val="24"/>
              </w:rPr>
            </w:pPr>
            <w:r>
              <w:rPr>
                <w:rFonts w:hint="eastAsia" w:cs="Times New Roman"/>
                <w:color w:val="auto"/>
                <w:kern w:val="2"/>
                <w:sz w:val="24"/>
                <w:szCs w:val="24"/>
                <w:lang w:eastAsia="zh-CN"/>
              </w:rPr>
              <w:t>黄志翔</w:t>
            </w:r>
          </w:p>
        </w:tc>
        <w:tc>
          <w:tcPr>
            <w:tcW w:w="2514" w:type="dxa"/>
            <w:vAlign w:val="center"/>
          </w:tcPr>
          <w:p>
            <w:pPr>
              <w:pStyle w:val="10"/>
              <w:spacing w:line="320" w:lineRule="exact"/>
              <w:ind w:firstLine="0"/>
              <w:jc w:val="center"/>
              <w:rPr>
                <w:rFonts w:ascii="Times New Roman" w:hAnsi="Times New Roman" w:cs="Times New Roman"/>
                <w:color w:val="auto"/>
                <w:kern w:val="2"/>
                <w:sz w:val="24"/>
                <w:szCs w:val="24"/>
              </w:rPr>
            </w:pPr>
            <w:r>
              <w:rPr>
                <w:rFonts w:hint="eastAsia" w:cs="Times New Roman"/>
                <w:color w:val="auto"/>
                <w:kern w:val="2"/>
                <w:sz w:val="24"/>
                <w:szCs w:val="24"/>
                <w:lang w:eastAsia="zh-CN"/>
              </w:rPr>
              <w:t>市科普作家协会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trHeight w:val="559" w:hRule="atLeast"/>
        </w:trPr>
        <w:tc>
          <w:tcPr>
            <w:tcW w:w="720" w:type="dxa"/>
            <w:vAlign w:val="center"/>
          </w:tcPr>
          <w:p>
            <w:pPr>
              <w:spacing w:line="320" w:lineRule="exact"/>
              <w:jc w:val="center"/>
              <w:rPr>
                <w:rFonts w:hint="default" w:eastAsia="宋体"/>
                <w:sz w:val="24"/>
                <w:lang w:val="en-US" w:eastAsia="zh-CN"/>
              </w:rPr>
            </w:pPr>
            <w:r>
              <w:rPr>
                <w:rFonts w:hint="eastAsia"/>
                <w:sz w:val="24"/>
                <w:lang w:val="en-US" w:eastAsia="zh-CN"/>
              </w:rPr>
              <w:t>024</w:t>
            </w:r>
          </w:p>
        </w:tc>
        <w:tc>
          <w:tcPr>
            <w:tcW w:w="4680" w:type="dxa"/>
            <w:vAlign w:val="center"/>
          </w:tcPr>
          <w:p>
            <w:pPr>
              <w:pStyle w:val="10"/>
              <w:spacing w:line="320" w:lineRule="exact"/>
              <w:ind w:firstLine="0"/>
              <w:jc w:val="both"/>
              <w:rPr>
                <w:rFonts w:ascii="Times New Roman" w:hAnsi="Times New Roman" w:cs="Times New Roman"/>
                <w:color w:val="auto"/>
                <w:kern w:val="2"/>
                <w:sz w:val="24"/>
                <w:szCs w:val="24"/>
              </w:rPr>
            </w:pPr>
            <w:r>
              <w:rPr>
                <w:rFonts w:hint="eastAsia" w:ascii="Times New Roman" w:hAnsi="Times New Roman" w:eastAsia="宋体" w:cs="Times New Roman"/>
                <w:color w:val="auto"/>
                <w:kern w:val="2"/>
                <w:sz w:val="24"/>
                <w:szCs w:val="24"/>
                <w:lang w:val="en-US" w:eastAsia="zh-CN" w:bidi="ar-SA"/>
              </w:rPr>
              <w:t>4-</w:t>
            </w:r>
            <w:r>
              <w:rPr>
                <w:rFonts w:hint="eastAsia" w:ascii="Times New Roman" w:hAnsi="Times New Roman" w:cs="Times New Roman"/>
                <w:color w:val="auto"/>
                <w:kern w:val="2"/>
                <w:sz w:val="24"/>
                <w:szCs w:val="24"/>
                <w:lang w:val="en-US" w:eastAsia="zh-CN" w:bidi="ar-SA"/>
              </w:rPr>
              <w:t>M</w:t>
            </w:r>
            <w:r>
              <w:rPr>
                <w:rFonts w:hint="eastAsia" w:ascii="Times New Roman" w:hAnsi="Times New Roman" w:eastAsia="宋体" w:cs="Times New Roman"/>
                <w:color w:val="auto"/>
                <w:kern w:val="2"/>
                <w:sz w:val="24"/>
                <w:szCs w:val="24"/>
                <w:lang w:val="en-US" w:eastAsia="zh-CN" w:bidi="ar-SA"/>
              </w:rPr>
              <w:t>et</w:t>
            </w:r>
            <w:r>
              <w:rPr>
                <w:rFonts w:hint="eastAsia" w:ascii="Times New Roman" w:hAnsi="Times New Roman" w:eastAsia="宋体" w:cs="Times New Roman"/>
                <w:color w:val="auto"/>
                <w:kern w:val="2"/>
                <w:sz w:val="24"/>
                <w:szCs w:val="24"/>
                <w:lang w:val="en-US" w:eastAsia="zh-CN" w:bidi="ar-SA"/>
              </w:rPr>
              <w:t>hoxydalbergione is a potent inhibitor of human astroglioma U87 cells in vitro and in vivo</w:t>
            </w:r>
          </w:p>
        </w:tc>
        <w:tc>
          <w:tcPr>
            <w:tcW w:w="1265" w:type="dxa"/>
            <w:vAlign w:val="center"/>
          </w:tcPr>
          <w:p>
            <w:pPr>
              <w:widowControl/>
              <w:jc w:val="center"/>
              <w:rPr>
                <w:rFonts w:hint="eastAsia" w:cs="Times New Roman"/>
                <w:color w:val="auto"/>
                <w:kern w:val="2"/>
                <w:sz w:val="24"/>
                <w:szCs w:val="24"/>
                <w:lang w:val="en-US" w:eastAsia="zh-CN" w:bidi="ar-SA"/>
              </w:rPr>
            </w:pPr>
            <w:r>
              <w:rPr>
                <w:rFonts w:hint="eastAsia" w:cs="Times New Roman"/>
                <w:color w:val="auto"/>
                <w:kern w:val="2"/>
                <w:sz w:val="24"/>
                <w:szCs w:val="24"/>
                <w:lang w:val="en-US" w:eastAsia="zh-CN" w:bidi="ar-SA"/>
              </w:rPr>
              <w:t>李  然</w:t>
            </w:r>
          </w:p>
          <w:p>
            <w:pPr>
              <w:widowControl/>
              <w:jc w:val="center"/>
              <w:rPr>
                <w:rFonts w:hint="eastAsia" w:cs="Times New Roman"/>
                <w:color w:val="auto"/>
                <w:kern w:val="2"/>
                <w:sz w:val="24"/>
                <w:szCs w:val="24"/>
                <w:lang w:val="en-US" w:eastAsia="zh-CN" w:bidi="ar-SA"/>
              </w:rPr>
            </w:pPr>
            <w:r>
              <w:rPr>
                <w:rFonts w:hint="eastAsia" w:cs="Times New Roman"/>
                <w:color w:val="auto"/>
                <w:kern w:val="2"/>
                <w:sz w:val="24"/>
                <w:szCs w:val="24"/>
                <w:lang w:val="en-US" w:eastAsia="zh-CN" w:bidi="ar-SA"/>
              </w:rPr>
              <w:t>徐长琼</w:t>
            </w:r>
          </w:p>
          <w:p>
            <w:pPr>
              <w:widowControl/>
              <w:jc w:val="center"/>
              <w:rPr>
                <w:sz w:val="24"/>
              </w:rPr>
            </w:pPr>
            <w:r>
              <w:rPr>
                <w:rFonts w:hint="eastAsia" w:cs="Times New Roman"/>
                <w:color w:val="auto"/>
                <w:kern w:val="2"/>
                <w:sz w:val="24"/>
                <w:szCs w:val="24"/>
                <w:lang w:val="en-US" w:eastAsia="zh-CN" w:bidi="ar-SA"/>
              </w:rPr>
              <w:t>陶  婷</w:t>
            </w:r>
          </w:p>
        </w:tc>
        <w:tc>
          <w:tcPr>
            <w:tcW w:w="2514" w:type="dxa"/>
            <w:vAlign w:val="center"/>
          </w:tcPr>
          <w:p>
            <w:pPr>
              <w:pStyle w:val="10"/>
              <w:spacing w:line="320" w:lineRule="exact"/>
              <w:ind w:firstLine="0"/>
              <w:jc w:val="center"/>
              <w:rPr>
                <w:rFonts w:ascii="Times New Roman" w:hAnsi="Times New Roman" w:cs="Times New Roman"/>
                <w:color w:val="auto"/>
                <w:kern w:val="2"/>
                <w:sz w:val="24"/>
                <w:szCs w:val="24"/>
              </w:rPr>
            </w:pPr>
            <w:r>
              <w:rPr>
                <w:rFonts w:hint="eastAsia" w:cs="Times New Roman"/>
                <w:color w:val="auto"/>
                <w:kern w:val="2"/>
                <w:sz w:val="24"/>
                <w:szCs w:val="24"/>
                <w:lang w:val="en-US" w:eastAsia="zh-CN" w:bidi="ar-SA"/>
              </w:rPr>
              <w:t>岳阳市妇幼保健院</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trHeight w:val="512" w:hRule="atLeast"/>
        </w:trPr>
        <w:tc>
          <w:tcPr>
            <w:tcW w:w="720" w:type="dxa"/>
            <w:vAlign w:val="center"/>
          </w:tcPr>
          <w:p>
            <w:pPr>
              <w:spacing w:line="320" w:lineRule="exact"/>
              <w:jc w:val="center"/>
              <w:rPr>
                <w:rFonts w:hint="default" w:eastAsia="宋体"/>
                <w:sz w:val="24"/>
                <w:lang w:val="en-US" w:eastAsia="zh-CN"/>
              </w:rPr>
            </w:pPr>
            <w:r>
              <w:rPr>
                <w:rFonts w:hint="eastAsia"/>
                <w:sz w:val="24"/>
                <w:lang w:val="en-US" w:eastAsia="zh-CN"/>
              </w:rPr>
              <w:t>049</w:t>
            </w:r>
          </w:p>
        </w:tc>
        <w:tc>
          <w:tcPr>
            <w:tcW w:w="4680" w:type="dxa"/>
            <w:vAlign w:val="center"/>
          </w:tcPr>
          <w:p>
            <w:pPr>
              <w:spacing w:line="320" w:lineRule="exact"/>
              <w:jc w:val="both"/>
              <w:rPr>
                <w:sz w:val="24"/>
              </w:rPr>
            </w:pPr>
            <w:r>
              <w:rPr>
                <w:rFonts w:hint="eastAsia" w:cs="Times New Roman"/>
                <w:color w:val="auto"/>
                <w:kern w:val="2"/>
                <w:sz w:val="24"/>
                <w:szCs w:val="24"/>
              </w:rPr>
              <w:t>Structure and features of the complete chloroplast genome of</w:t>
            </w:r>
            <w:r>
              <w:rPr>
                <w:rFonts w:hint="eastAsia" w:cs="Times New Roman"/>
                <w:color w:val="auto"/>
                <w:kern w:val="2"/>
                <w:sz w:val="24"/>
                <w:szCs w:val="24"/>
                <w:lang w:val="en-US" w:eastAsia="zh-CN"/>
              </w:rPr>
              <w:t xml:space="preserve"> </w:t>
            </w:r>
            <w:r>
              <w:rPr>
                <w:rFonts w:hint="eastAsia" w:cs="Times New Roman"/>
                <w:color w:val="auto"/>
                <w:kern w:val="2"/>
                <w:sz w:val="24"/>
                <w:szCs w:val="24"/>
              </w:rPr>
              <w:t>Salix triandroides</w:t>
            </w:r>
            <w:r>
              <w:rPr>
                <w:rFonts w:hint="eastAsia" w:cs="Times New Roman"/>
                <w:color w:val="auto"/>
                <w:kern w:val="2"/>
                <w:sz w:val="24"/>
                <w:szCs w:val="24"/>
                <w:lang w:val="en-US" w:eastAsia="zh-CN"/>
              </w:rPr>
              <w:t xml:space="preserve"> </w:t>
            </w:r>
            <w:r>
              <w:rPr>
                <w:rFonts w:hint="eastAsia" w:cs="Times New Roman"/>
                <w:color w:val="auto"/>
                <w:kern w:val="2"/>
                <w:sz w:val="24"/>
                <w:szCs w:val="24"/>
              </w:rPr>
              <w:t>(Salicaceae)</w:t>
            </w:r>
          </w:p>
        </w:tc>
        <w:tc>
          <w:tcPr>
            <w:tcW w:w="1265" w:type="dxa"/>
            <w:vAlign w:val="center"/>
          </w:tcPr>
          <w:p>
            <w:pPr>
              <w:widowControl/>
              <w:jc w:val="center"/>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周晓星</w:t>
            </w:r>
          </w:p>
          <w:p>
            <w:pPr>
              <w:widowControl/>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盛世红</w:t>
            </w:r>
          </w:p>
          <w:p>
            <w:pPr>
              <w:widowControl/>
              <w:jc w:val="center"/>
              <w:rPr>
                <w:sz w:val="24"/>
              </w:rPr>
            </w:pPr>
            <w:r>
              <w:rPr>
                <w:rFonts w:hint="eastAsia" w:cs="Times New Roman"/>
                <w:color w:val="auto"/>
                <w:kern w:val="2"/>
                <w:sz w:val="24"/>
                <w:szCs w:val="24"/>
                <w:lang w:val="en-US" w:eastAsia="zh-CN" w:bidi="ar-SA"/>
              </w:rPr>
              <w:t>许  琪</w:t>
            </w:r>
          </w:p>
        </w:tc>
        <w:tc>
          <w:tcPr>
            <w:tcW w:w="2514" w:type="dxa"/>
            <w:vAlign w:val="center"/>
          </w:tcPr>
          <w:p>
            <w:pPr>
              <w:pStyle w:val="10"/>
              <w:spacing w:line="320" w:lineRule="exact"/>
              <w:ind w:firstLine="0"/>
              <w:jc w:val="center"/>
              <w:rPr>
                <w:rFonts w:ascii="Times New Roman" w:hAnsi="Times New Roman" w:cs="Times New Roman"/>
                <w:color w:val="auto"/>
                <w:kern w:val="2"/>
                <w:sz w:val="24"/>
                <w:szCs w:val="24"/>
              </w:rPr>
            </w:pPr>
            <w:r>
              <w:rPr>
                <w:rFonts w:hint="eastAsia" w:cs="Times New Roman"/>
                <w:color w:val="auto"/>
                <w:kern w:val="2"/>
                <w:sz w:val="24"/>
                <w:szCs w:val="24"/>
                <w:lang w:eastAsia="zh-CN"/>
              </w:rPr>
              <w:t>市林学会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trPr>
        <w:tc>
          <w:tcPr>
            <w:tcW w:w="720" w:type="dxa"/>
            <w:vAlign w:val="center"/>
          </w:tcPr>
          <w:p>
            <w:pPr>
              <w:spacing w:line="320" w:lineRule="exact"/>
              <w:jc w:val="center"/>
              <w:rPr>
                <w:rFonts w:hint="default" w:eastAsia="宋体"/>
                <w:sz w:val="24"/>
                <w:lang w:val="en-US" w:eastAsia="zh-CN"/>
              </w:rPr>
            </w:pPr>
            <w:r>
              <w:rPr>
                <w:rFonts w:hint="eastAsia"/>
                <w:sz w:val="24"/>
                <w:lang w:val="en-US" w:eastAsia="zh-CN"/>
              </w:rPr>
              <w:t>052</w:t>
            </w:r>
          </w:p>
        </w:tc>
        <w:tc>
          <w:tcPr>
            <w:tcW w:w="4680" w:type="dxa"/>
            <w:vAlign w:val="center"/>
          </w:tcPr>
          <w:p>
            <w:pPr>
              <w:pStyle w:val="10"/>
              <w:spacing w:line="320" w:lineRule="exact"/>
              <w:ind w:firstLine="0"/>
              <w:jc w:val="both"/>
              <w:rPr>
                <w:rFonts w:ascii="Times New Roman" w:hAnsi="Times New Roman" w:cs="Times New Roman"/>
                <w:color w:val="auto"/>
                <w:kern w:val="2"/>
                <w:sz w:val="24"/>
                <w:szCs w:val="24"/>
              </w:rPr>
            </w:pPr>
            <w:r>
              <w:rPr>
                <w:rFonts w:hint="eastAsia" w:ascii="Times New Roman" w:hAnsi="Times New Roman" w:eastAsia="宋体" w:cs="Times New Roman"/>
                <w:color w:val="auto"/>
                <w:kern w:val="2"/>
                <w:sz w:val="24"/>
                <w:szCs w:val="24"/>
                <w:lang w:val="en-US" w:eastAsia="zh-CN" w:bidi="ar-SA"/>
              </w:rPr>
              <w:t xml:space="preserve">Effects of M. oleifera </w:t>
            </w:r>
            <w:r>
              <w:rPr>
                <w:rFonts w:hint="default" w:ascii="Times New Roman" w:hAnsi="Times New Roman" w:eastAsia="宋体" w:cs="Times New Roman"/>
                <w:color w:val="auto"/>
                <w:kern w:val="2"/>
                <w:sz w:val="24"/>
                <w:szCs w:val="24"/>
                <w:lang w:val="en-US" w:eastAsia="zh-CN" w:bidi="ar-SA"/>
              </w:rPr>
              <w:t>leaf extract on the growth, physiological response and related immune gene expression of crucian carp fingerlings under Aeromonas hydrophila infection</w:t>
            </w:r>
          </w:p>
        </w:tc>
        <w:tc>
          <w:tcPr>
            <w:tcW w:w="1265" w:type="dxa"/>
            <w:vAlign w:val="center"/>
          </w:tcPr>
          <w:p>
            <w:pPr>
              <w:widowControl/>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周锡勋</w:t>
            </w:r>
          </w:p>
          <w:p>
            <w:pPr>
              <w:widowControl/>
              <w:jc w:val="center"/>
              <w:rPr>
                <w:rFonts w:hint="eastAsia" w:cs="Times New Roman"/>
                <w:color w:val="auto"/>
                <w:kern w:val="2"/>
                <w:sz w:val="24"/>
                <w:szCs w:val="24"/>
                <w:lang w:val="en-US" w:eastAsia="zh-CN" w:bidi="ar-SA"/>
              </w:rPr>
            </w:pPr>
            <w:r>
              <w:rPr>
                <w:rFonts w:hint="eastAsia" w:cs="Times New Roman"/>
                <w:color w:val="auto"/>
                <w:kern w:val="2"/>
                <w:sz w:val="24"/>
                <w:szCs w:val="24"/>
                <w:lang w:val="en-US" w:eastAsia="zh-CN" w:bidi="ar-SA"/>
              </w:rPr>
              <w:t>樊均德</w:t>
            </w:r>
          </w:p>
          <w:p>
            <w:pPr>
              <w:widowControl/>
              <w:jc w:val="center"/>
              <w:rPr>
                <w:sz w:val="24"/>
              </w:rPr>
            </w:pPr>
            <w:r>
              <w:rPr>
                <w:rFonts w:hint="eastAsia" w:cs="Times New Roman"/>
                <w:color w:val="auto"/>
                <w:kern w:val="2"/>
                <w:sz w:val="24"/>
                <w:szCs w:val="24"/>
                <w:lang w:val="en-US" w:eastAsia="zh-CN" w:bidi="ar-SA"/>
              </w:rPr>
              <w:t>刘  波</w:t>
            </w:r>
          </w:p>
        </w:tc>
        <w:tc>
          <w:tcPr>
            <w:tcW w:w="2514" w:type="dxa"/>
            <w:vAlign w:val="center"/>
          </w:tcPr>
          <w:p>
            <w:pPr>
              <w:pStyle w:val="10"/>
              <w:spacing w:line="320" w:lineRule="exact"/>
              <w:ind w:firstLine="0"/>
              <w:jc w:val="center"/>
              <w:rPr>
                <w:rFonts w:ascii="Times New Roman" w:hAnsi="Times New Roman" w:cs="Times New Roman"/>
                <w:color w:val="auto"/>
                <w:kern w:val="2"/>
                <w:sz w:val="24"/>
                <w:szCs w:val="24"/>
              </w:rPr>
            </w:pPr>
            <w:r>
              <w:rPr>
                <w:rFonts w:hint="eastAsia" w:cs="Times New Roman"/>
                <w:color w:val="auto"/>
                <w:kern w:val="2"/>
                <w:sz w:val="24"/>
                <w:szCs w:val="24"/>
                <w:lang w:val="en-US" w:eastAsia="zh-CN" w:bidi="ar-SA"/>
              </w:rPr>
              <w:t>中国水产学会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trPr>
        <w:tc>
          <w:tcPr>
            <w:tcW w:w="720" w:type="dxa"/>
            <w:vAlign w:val="center"/>
          </w:tcPr>
          <w:p>
            <w:pPr>
              <w:spacing w:line="320" w:lineRule="exact"/>
              <w:jc w:val="center"/>
              <w:rPr>
                <w:rFonts w:hint="eastAsia" w:ascii="Times New Roman" w:hAnsi="Times New Roman" w:eastAsia="宋体" w:cs="Times New Roman"/>
                <w:kern w:val="2"/>
                <w:sz w:val="24"/>
                <w:szCs w:val="24"/>
                <w:lang w:val="en-US" w:eastAsia="zh-CN" w:bidi="ar-SA"/>
              </w:rPr>
            </w:pPr>
            <w:r>
              <w:rPr>
                <w:rFonts w:hint="eastAsia"/>
                <w:sz w:val="24"/>
                <w:lang w:val="en-US" w:eastAsia="zh-CN"/>
              </w:rPr>
              <w:t>012</w:t>
            </w:r>
          </w:p>
        </w:tc>
        <w:tc>
          <w:tcPr>
            <w:tcW w:w="4680" w:type="dxa"/>
            <w:vAlign w:val="center"/>
          </w:tcPr>
          <w:p>
            <w:pPr>
              <w:pStyle w:val="10"/>
              <w:spacing w:line="320" w:lineRule="exact"/>
              <w:ind w:firstLine="0" w:firstLineChars="0"/>
              <w:jc w:val="left"/>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Intraoperative periarticular injection can alleviate the inflammatory response and enhance joint function recovery after hip arthroplasty in elderly patients with osteoporotic femoral neck fractures</w:t>
            </w:r>
          </w:p>
        </w:tc>
        <w:tc>
          <w:tcPr>
            <w:tcW w:w="1265" w:type="dxa"/>
            <w:vAlign w:val="center"/>
          </w:tcPr>
          <w:p>
            <w:pPr>
              <w:widowControl/>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熊执政</w:t>
            </w:r>
          </w:p>
          <w:p>
            <w:pPr>
              <w:widowControl/>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刘</w:t>
            </w:r>
            <w:r>
              <w:rPr>
                <w:rFonts w:hint="eastAsia" w:ascii="宋体" w:hAnsi="宋体" w:cs="Times New Roman"/>
                <w:color w:val="auto"/>
                <w:kern w:val="2"/>
                <w:sz w:val="24"/>
                <w:szCs w:val="24"/>
                <w:lang w:val="en-US" w:eastAsia="zh-CN" w:bidi="ar-SA"/>
              </w:rPr>
              <w:t xml:space="preserve">  </w:t>
            </w:r>
            <w:r>
              <w:rPr>
                <w:rFonts w:hint="eastAsia" w:ascii="宋体" w:hAnsi="宋体" w:eastAsia="宋体" w:cs="Times New Roman"/>
                <w:color w:val="auto"/>
                <w:kern w:val="2"/>
                <w:sz w:val="24"/>
                <w:szCs w:val="24"/>
                <w:lang w:val="en-US" w:eastAsia="zh-CN" w:bidi="ar-SA"/>
              </w:rPr>
              <w:t>芳</w:t>
            </w:r>
          </w:p>
          <w:p>
            <w:pPr>
              <w:widowControl/>
              <w:jc w:val="center"/>
              <w:rPr>
                <w:rFonts w:hint="eastAsia" w:ascii="Times New Roman" w:hAnsi="Times New Roman" w:eastAsia="宋体" w:cs="Times New Roman"/>
                <w:kern w:val="2"/>
                <w:sz w:val="24"/>
                <w:szCs w:val="24"/>
                <w:lang w:val="en-US" w:eastAsia="zh-CN" w:bidi="ar-SA"/>
              </w:rPr>
            </w:pPr>
            <w:r>
              <w:rPr>
                <w:rFonts w:hint="eastAsia" w:ascii="宋体" w:hAnsi="宋体" w:eastAsia="宋体" w:cs="Times New Roman"/>
                <w:color w:val="auto"/>
                <w:kern w:val="2"/>
                <w:sz w:val="24"/>
                <w:szCs w:val="24"/>
                <w:lang w:val="en-US" w:eastAsia="zh-CN" w:bidi="ar-SA"/>
              </w:rPr>
              <w:t>张</w:t>
            </w:r>
            <w:r>
              <w:rPr>
                <w:rFonts w:hint="eastAsia" w:ascii="宋体" w:hAnsi="宋体" w:cs="Times New Roman"/>
                <w:color w:val="auto"/>
                <w:kern w:val="2"/>
                <w:sz w:val="24"/>
                <w:szCs w:val="24"/>
                <w:lang w:val="en-US" w:eastAsia="zh-CN" w:bidi="ar-SA"/>
              </w:rPr>
              <w:t xml:space="preserve">  </w:t>
            </w:r>
            <w:r>
              <w:rPr>
                <w:rFonts w:hint="eastAsia" w:ascii="宋体" w:hAnsi="宋体" w:eastAsia="宋体" w:cs="Times New Roman"/>
                <w:color w:val="auto"/>
                <w:kern w:val="2"/>
                <w:sz w:val="24"/>
                <w:szCs w:val="24"/>
                <w:lang w:val="en-US" w:eastAsia="zh-CN" w:bidi="ar-SA"/>
              </w:rPr>
              <w:t>旭</w:t>
            </w:r>
          </w:p>
        </w:tc>
        <w:tc>
          <w:tcPr>
            <w:tcW w:w="2514" w:type="dxa"/>
            <w:vAlign w:val="center"/>
          </w:tcPr>
          <w:p>
            <w:pPr>
              <w:jc w:val="center"/>
              <w:rPr>
                <w:rFonts w:hint="eastAsia" w:ascii="Times New Roman" w:hAnsi="Times New Roman" w:eastAsia="宋体" w:cs="Times New Roman"/>
                <w:kern w:val="2"/>
                <w:sz w:val="24"/>
                <w:szCs w:val="24"/>
                <w:lang w:val="en-US" w:eastAsia="zh-CN" w:bidi="ar-SA"/>
              </w:rPr>
            </w:pPr>
            <w:r>
              <w:rPr>
                <w:rFonts w:hint="eastAsia" w:cs="Times New Roman"/>
                <w:color w:val="auto"/>
                <w:kern w:val="2"/>
                <w:sz w:val="24"/>
                <w:szCs w:val="24"/>
                <w:lang w:val="en" w:eastAsia="zh-CN"/>
              </w:rPr>
              <w:t>市医学会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trPr>
        <w:tc>
          <w:tcPr>
            <w:tcW w:w="720" w:type="dxa"/>
            <w:vAlign w:val="center"/>
          </w:tcPr>
          <w:p>
            <w:pPr>
              <w:jc w:val="center"/>
              <w:rPr>
                <w:rFonts w:hint="default" w:eastAsia="宋体"/>
                <w:lang w:val="en-US" w:eastAsia="zh-CN"/>
              </w:rPr>
            </w:pPr>
            <w:r>
              <w:rPr>
                <w:rFonts w:hint="eastAsia"/>
                <w:lang w:val="en-US" w:eastAsia="zh-CN"/>
              </w:rPr>
              <w:t>075</w:t>
            </w:r>
          </w:p>
        </w:tc>
        <w:tc>
          <w:tcPr>
            <w:tcW w:w="4680" w:type="dxa"/>
            <w:vAlign w:val="center"/>
          </w:tcPr>
          <w:p>
            <w:pPr>
              <w:pStyle w:val="10"/>
              <w:spacing w:line="320" w:lineRule="exact"/>
              <w:ind w:firstLine="0"/>
              <w:jc w:val="both"/>
              <w:rPr>
                <w:rFonts w:ascii="Times New Roman" w:hAnsi="Times New Roman" w:eastAsia="楷体_GB2312" w:cs="Times New Roman"/>
                <w:sz w:val="28"/>
                <w:szCs w:val="28"/>
              </w:rPr>
            </w:pPr>
            <w:r>
              <w:rPr>
                <w:rFonts w:hint="eastAsia" w:ascii="Times New Roman" w:hAnsi="Times New Roman" w:eastAsia="宋体" w:cs="Times New Roman"/>
                <w:color w:val="auto"/>
                <w:kern w:val="2"/>
                <w:sz w:val="24"/>
                <w:szCs w:val="24"/>
                <w:lang w:val="en-US" w:eastAsia="zh-CN" w:bidi="ar-SA"/>
              </w:rPr>
              <w:t>Flexible self–supporting metal–free N–doped</w:t>
            </w:r>
            <w:r>
              <w:rPr>
                <w:rFonts w:hint="eastAsia" w:ascii="Times New Roman" w:hAnsi="Times New Roman" w:cs="Times New Roman"/>
                <w:color w:val="auto"/>
                <w:kern w:val="2"/>
                <w:sz w:val="24"/>
                <w:szCs w:val="24"/>
                <w:lang w:val="en-US" w:eastAsia="zh-CN" w:bidi="ar-SA"/>
              </w:rPr>
              <w:t xml:space="preserve"> </w:t>
            </w:r>
            <w:r>
              <w:rPr>
                <w:rFonts w:hint="eastAsia" w:ascii="Times New Roman" w:hAnsi="Times New Roman" w:eastAsia="宋体" w:cs="Times New Roman"/>
                <w:color w:val="auto"/>
                <w:kern w:val="2"/>
                <w:sz w:val="24"/>
                <w:szCs w:val="24"/>
                <w:lang w:val="en-US" w:eastAsia="zh-CN" w:bidi="ar-SA"/>
              </w:rPr>
              <w:t>graphene membrane as</w:t>
            </w:r>
            <w:r>
              <w:rPr>
                <w:rFonts w:hint="eastAsia" w:ascii="Times New Roman" w:hAnsi="Times New Roman" w:cs="Times New Roman"/>
                <w:color w:val="auto"/>
                <w:kern w:val="2"/>
                <w:sz w:val="24"/>
                <w:szCs w:val="24"/>
                <w:lang w:val="en-US" w:eastAsia="zh-CN" w:bidi="ar-SA"/>
              </w:rPr>
              <w:t xml:space="preserve"> </w:t>
            </w:r>
            <w:r>
              <w:rPr>
                <w:rFonts w:hint="eastAsia" w:ascii="Times New Roman" w:hAnsi="Times New Roman" w:eastAsia="宋体" w:cs="Times New Roman"/>
                <w:color w:val="auto"/>
                <w:kern w:val="2"/>
                <w:sz w:val="24"/>
                <w:szCs w:val="24"/>
                <w:lang w:val="en-US" w:eastAsia="zh-CN" w:bidi="ar-SA"/>
              </w:rPr>
              <w:t>an electrocatalyst for oxygen</w:t>
            </w:r>
            <w:r>
              <w:rPr>
                <w:rFonts w:hint="eastAsia" w:ascii="Times New Roman" w:hAnsi="Times New Roman" w:cs="Times New Roman"/>
                <w:color w:val="auto"/>
                <w:kern w:val="2"/>
                <w:sz w:val="24"/>
                <w:szCs w:val="24"/>
                <w:lang w:val="en-US" w:eastAsia="zh-CN" w:bidi="ar-SA"/>
              </w:rPr>
              <w:t xml:space="preserve"> </w:t>
            </w:r>
            <w:r>
              <w:rPr>
                <w:rFonts w:hint="eastAsia" w:ascii="Times New Roman" w:hAnsi="Times New Roman" w:eastAsia="宋体" w:cs="Times New Roman"/>
                <w:color w:val="auto"/>
                <w:kern w:val="2"/>
                <w:sz w:val="24"/>
                <w:szCs w:val="24"/>
                <w:lang w:val="en-US" w:eastAsia="zh-CN" w:bidi="ar-SA"/>
              </w:rPr>
              <w:t>evolution reaction</w:t>
            </w:r>
          </w:p>
        </w:tc>
        <w:tc>
          <w:tcPr>
            <w:tcW w:w="1265" w:type="dxa"/>
            <w:vAlign w:val="center"/>
          </w:tcPr>
          <w:p>
            <w:pPr>
              <w:widowControl/>
              <w:jc w:val="center"/>
              <w:rPr>
                <w:rFonts w:hint="eastAsia" w:cs="Times New Roman"/>
                <w:color w:val="auto"/>
                <w:kern w:val="2"/>
                <w:sz w:val="24"/>
                <w:szCs w:val="24"/>
              </w:rPr>
            </w:pPr>
            <w:r>
              <w:rPr>
                <w:rFonts w:hint="eastAsia" w:cs="Times New Roman"/>
                <w:color w:val="auto"/>
                <w:kern w:val="2"/>
                <w:sz w:val="24"/>
                <w:szCs w:val="24"/>
              </w:rPr>
              <w:t>陈</w:t>
            </w:r>
            <w:r>
              <w:rPr>
                <w:rFonts w:hint="eastAsia" w:cs="Times New Roman"/>
                <w:color w:val="auto"/>
                <w:kern w:val="2"/>
                <w:sz w:val="24"/>
                <w:szCs w:val="24"/>
                <w:lang w:val="en-US" w:eastAsia="zh-CN"/>
              </w:rPr>
              <w:t xml:space="preserve">  </w:t>
            </w:r>
            <w:r>
              <w:rPr>
                <w:rFonts w:hint="eastAsia" w:cs="Times New Roman"/>
                <w:color w:val="auto"/>
                <w:kern w:val="2"/>
                <w:sz w:val="24"/>
                <w:szCs w:val="24"/>
              </w:rPr>
              <w:t>梁</w:t>
            </w:r>
          </w:p>
          <w:p>
            <w:pPr>
              <w:widowControl/>
              <w:jc w:val="center"/>
              <w:rPr>
                <w:sz w:val="24"/>
              </w:rPr>
            </w:pPr>
            <w:r>
              <w:rPr>
                <w:rFonts w:hint="eastAsia" w:cs="Times New Roman"/>
                <w:color w:val="auto"/>
                <w:kern w:val="2"/>
                <w:sz w:val="24"/>
                <w:szCs w:val="24"/>
              </w:rPr>
              <w:t>胡利英</w:t>
            </w:r>
          </w:p>
        </w:tc>
        <w:tc>
          <w:tcPr>
            <w:tcW w:w="2514" w:type="dxa"/>
            <w:vAlign w:val="center"/>
          </w:tcPr>
          <w:p>
            <w:pPr>
              <w:pStyle w:val="10"/>
              <w:spacing w:line="320" w:lineRule="exact"/>
              <w:ind w:firstLine="0"/>
              <w:jc w:val="center"/>
              <w:rPr>
                <w:rFonts w:ascii="Times New Roman" w:hAnsi="Times New Roman" w:cs="Times New Roman"/>
                <w:color w:val="auto"/>
                <w:kern w:val="2"/>
                <w:sz w:val="24"/>
                <w:szCs w:val="24"/>
              </w:rPr>
            </w:pPr>
            <w:r>
              <w:rPr>
                <w:rFonts w:hint="eastAsia" w:cs="Times New Roman"/>
                <w:color w:val="auto"/>
                <w:kern w:val="2"/>
                <w:sz w:val="24"/>
                <w:szCs w:val="24"/>
                <w:lang w:eastAsia="zh-CN"/>
              </w:rPr>
              <w:t>岳阳市专家协会</w:t>
            </w:r>
          </w:p>
        </w:tc>
      </w:tr>
    </w:tbl>
    <w:p>
      <w:pPr>
        <w:jc w:val="center"/>
        <w:rPr>
          <w:rFonts w:hint="eastAsia" w:eastAsia="黑体"/>
          <w:sz w:val="32"/>
          <w:szCs w:val="32"/>
        </w:rPr>
      </w:pP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hint="eastAsia" w:eastAsia="黑体"/>
          <w:sz w:val="32"/>
          <w:szCs w:val="32"/>
          <w:lang w:eastAsia="zh-CN"/>
        </w:rPr>
        <w:t>拟评</w:t>
      </w:r>
      <w:r>
        <w:rPr>
          <w:rFonts w:eastAsia="黑体"/>
          <w:sz w:val="32"/>
          <w:szCs w:val="32"/>
        </w:rPr>
        <w:t xml:space="preserve">二等奖 </w:t>
      </w:r>
      <w:r>
        <w:rPr>
          <w:rFonts w:hint="eastAsia" w:eastAsia="黑体"/>
          <w:sz w:val="32"/>
          <w:szCs w:val="32"/>
        </w:rPr>
        <w:t xml:space="preserve"> </w:t>
      </w:r>
      <w:r>
        <w:rPr>
          <w:rFonts w:hint="eastAsia" w:eastAsia="黑体"/>
          <w:sz w:val="32"/>
          <w:szCs w:val="32"/>
          <w:lang w:val="en-US" w:eastAsia="zh-CN"/>
        </w:rPr>
        <w:t>37</w:t>
      </w:r>
      <w:r>
        <w:rPr>
          <w:rFonts w:eastAsia="黑体"/>
          <w:sz w:val="32"/>
          <w:szCs w:val="32"/>
        </w:rPr>
        <w:t xml:space="preserve"> </w:t>
      </w:r>
      <w:r>
        <w:rPr>
          <w:rFonts w:eastAsia="楷体_GB2312"/>
          <w:sz w:val="32"/>
          <w:szCs w:val="32"/>
        </w:rPr>
        <w:t>篇</w:t>
      </w:r>
    </w:p>
    <w:tbl>
      <w:tblPr>
        <w:tblStyle w:val="5"/>
        <w:tblW w:w="914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57" w:type="dxa"/>
          <w:left w:w="108" w:type="dxa"/>
          <w:bottom w:w="57" w:type="dxa"/>
          <w:right w:w="108" w:type="dxa"/>
        </w:tblCellMar>
      </w:tblPr>
      <w:tblGrid>
        <w:gridCol w:w="730"/>
        <w:gridCol w:w="4630"/>
        <w:gridCol w:w="1270"/>
        <w:gridCol w:w="251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tblHeader/>
          <w:jc w:val="center"/>
        </w:trPr>
        <w:tc>
          <w:tcPr>
            <w:tcW w:w="730" w:type="dxa"/>
            <w:vAlign w:val="center"/>
          </w:tcPr>
          <w:p>
            <w:pPr>
              <w:spacing w:line="320" w:lineRule="exact"/>
              <w:jc w:val="center"/>
              <w:rPr>
                <w:b/>
                <w:szCs w:val="21"/>
              </w:rPr>
            </w:pPr>
            <w:r>
              <w:rPr>
                <w:rFonts w:hint="eastAsia" w:hAnsi="宋体"/>
                <w:b/>
                <w:szCs w:val="21"/>
                <w:lang w:eastAsia="zh-CN"/>
              </w:rPr>
              <w:t>编</w:t>
            </w:r>
            <w:r>
              <w:rPr>
                <w:rFonts w:hAnsi="宋体"/>
                <w:b/>
                <w:szCs w:val="21"/>
              </w:rPr>
              <w:t>号</w:t>
            </w:r>
          </w:p>
        </w:tc>
        <w:tc>
          <w:tcPr>
            <w:tcW w:w="4630" w:type="dxa"/>
            <w:vAlign w:val="center"/>
          </w:tcPr>
          <w:p>
            <w:pPr>
              <w:spacing w:line="320" w:lineRule="exact"/>
              <w:jc w:val="center"/>
              <w:rPr>
                <w:b/>
                <w:szCs w:val="21"/>
              </w:rPr>
            </w:pPr>
            <w:r>
              <w:rPr>
                <w:b/>
                <w:spacing w:val="60"/>
                <w:szCs w:val="21"/>
              </w:rPr>
              <w:t>论文题目</w:t>
            </w:r>
          </w:p>
        </w:tc>
        <w:tc>
          <w:tcPr>
            <w:tcW w:w="1270" w:type="dxa"/>
            <w:vAlign w:val="center"/>
          </w:tcPr>
          <w:p>
            <w:pPr>
              <w:widowControl/>
              <w:jc w:val="center"/>
              <w:rPr>
                <w:b/>
                <w:sz w:val="24"/>
              </w:rPr>
            </w:pPr>
            <w:r>
              <w:rPr>
                <w:b/>
                <w:sz w:val="24"/>
              </w:rPr>
              <w:t>作  者</w:t>
            </w:r>
          </w:p>
        </w:tc>
        <w:tc>
          <w:tcPr>
            <w:tcW w:w="2510" w:type="dxa"/>
            <w:vAlign w:val="center"/>
          </w:tcPr>
          <w:p>
            <w:pPr>
              <w:spacing w:line="320" w:lineRule="exact"/>
              <w:jc w:val="center"/>
              <w:rPr>
                <w:b/>
                <w:szCs w:val="21"/>
              </w:rPr>
            </w:pPr>
            <w:r>
              <w:rPr>
                <w:b/>
                <w:spacing w:val="60"/>
                <w:szCs w:val="21"/>
              </w:rPr>
              <w:t>作者单位</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jc w:val="center"/>
        </w:trPr>
        <w:tc>
          <w:tcPr>
            <w:tcW w:w="730" w:type="dxa"/>
            <w:vAlign w:val="center"/>
          </w:tcPr>
          <w:p>
            <w:pPr>
              <w:jc w:val="center"/>
              <w:rPr>
                <w:rFonts w:hint="default" w:eastAsia="宋体"/>
                <w:color w:val="auto"/>
                <w:sz w:val="24"/>
                <w:lang w:val="en-US" w:eastAsia="zh-CN"/>
              </w:rPr>
            </w:pPr>
            <w:r>
              <w:rPr>
                <w:rFonts w:hint="eastAsia"/>
                <w:color w:val="auto"/>
                <w:sz w:val="24"/>
                <w:lang w:val="en-US" w:eastAsia="zh-CN"/>
              </w:rPr>
              <w:t>09</w:t>
            </w:r>
          </w:p>
        </w:tc>
        <w:tc>
          <w:tcPr>
            <w:tcW w:w="4630" w:type="dxa"/>
            <w:vAlign w:val="center"/>
          </w:tcPr>
          <w:p>
            <w:pPr>
              <w:pStyle w:val="10"/>
              <w:spacing w:line="320" w:lineRule="exact"/>
              <w:ind w:firstLine="0"/>
              <w:jc w:val="both"/>
              <w:rPr>
                <w:rFonts w:ascii="Times New Roman" w:hAnsi="Times New Roman" w:cs="Times New Roman"/>
                <w:color w:val="auto"/>
                <w:kern w:val="2"/>
                <w:sz w:val="24"/>
                <w:szCs w:val="24"/>
              </w:rPr>
            </w:pPr>
            <w:r>
              <w:rPr>
                <w:rFonts w:hint="eastAsia"/>
                <w:color w:val="auto"/>
                <w:sz w:val="24"/>
              </w:rPr>
              <w:t>肾素-血管紧张素系统与急性心肌梗死PCI术预后的关系</w:t>
            </w:r>
          </w:p>
        </w:tc>
        <w:tc>
          <w:tcPr>
            <w:tcW w:w="1270" w:type="dxa"/>
            <w:vAlign w:val="center"/>
          </w:tcPr>
          <w:p>
            <w:pPr>
              <w:widowControl/>
              <w:jc w:val="center"/>
              <w:rPr>
                <w:rFonts w:hint="eastAsia"/>
                <w:color w:val="auto"/>
                <w:sz w:val="24"/>
                <w:lang w:eastAsia="zh-CN"/>
              </w:rPr>
            </w:pPr>
            <w:r>
              <w:rPr>
                <w:rFonts w:hint="eastAsia"/>
                <w:color w:val="auto"/>
                <w:sz w:val="24"/>
              </w:rPr>
              <w:t>胡</w:t>
            </w:r>
            <w:r>
              <w:rPr>
                <w:rFonts w:hint="eastAsia"/>
                <w:color w:val="auto"/>
                <w:sz w:val="24"/>
                <w:lang w:val="en-US" w:eastAsia="zh-CN"/>
              </w:rPr>
              <w:t xml:space="preserve">  </w:t>
            </w:r>
            <w:r>
              <w:rPr>
                <w:rFonts w:hint="eastAsia"/>
                <w:color w:val="auto"/>
                <w:sz w:val="24"/>
              </w:rPr>
              <w:t>静</w:t>
            </w:r>
          </w:p>
          <w:p>
            <w:pPr>
              <w:widowControl/>
              <w:jc w:val="center"/>
              <w:rPr>
                <w:color w:val="auto"/>
                <w:sz w:val="24"/>
              </w:rPr>
            </w:pPr>
            <w:r>
              <w:rPr>
                <w:rFonts w:hint="eastAsia"/>
                <w:color w:val="auto"/>
                <w:sz w:val="24"/>
              </w:rPr>
              <w:t>王业焕</w:t>
            </w:r>
          </w:p>
        </w:tc>
        <w:tc>
          <w:tcPr>
            <w:tcW w:w="2510" w:type="dxa"/>
            <w:vAlign w:val="center"/>
          </w:tcPr>
          <w:p>
            <w:pPr>
              <w:jc w:val="center"/>
              <w:rPr>
                <w:color w:val="auto"/>
                <w:sz w:val="24"/>
              </w:rPr>
            </w:pPr>
            <w:r>
              <w:rPr>
                <w:rFonts w:hint="eastAsia" w:cs="Times New Roman"/>
                <w:color w:val="auto"/>
                <w:kern w:val="2"/>
                <w:sz w:val="24"/>
                <w:szCs w:val="24"/>
              </w:rPr>
              <w:t>岳阳职业技术学院</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jc w:val="center"/>
        </w:trPr>
        <w:tc>
          <w:tcPr>
            <w:tcW w:w="730" w:type="dxa"/>
            <w:vAlign w:val="center"/>
          </w:tcPr>
          <w:p>
            <w:pPr>
              <w:jc w:val="center"/>
              <w:rPr>
                <w:rFonts w:hint="default" w:eastAsia="宋体"/>
                <w:color w:val="auto"/>
                <w:sz w:val="24"/>
                <w:lang w:val="en-US" w:eastAsia="zh-CN"/>
              </w:rPr>
            </w:pPr>
            <w:r>
              <w:rPr>
                <w:rFonts w:hint="eastAsia"/>
                <w:color w:val="auto"/>
                <w:sz w:val="24"/>
                <w:lang w:val="en-US" w:eastAsia="zh-CN"/>
              </w:rPr>
              <w:t>011</w:t>
            </w:r>
          </w:p>
        </w:tc>
        <w:tc>
          <w:tcPr>
            <w:tcW w:w="4630" w:type="dxa"/>
            <w:vAlign w:val="center"/>
          </w:tcPr>
          <w:p>
            <w:pPr>
              <w:pStyle w:val="10"/>
              <w:spacing w:line="320" w:lineRule="exact"/>
              <w:ind w:firstLine="0"/>
              <w:jc w:val="both"/>
              <w:rPr>
                <w:rFonts w:ascii="Times New Roman" w:hAnsi="Times New Roman" w:cs="Times New Roman"/>
                <w:color w:val="auto"/>
                <w:kern w:val="2"/>
                <w:sz w:val="24"/>
                <w:szCs w:val="24"/>
              </w:rPr>
            </w:pPr>
            <w:r>
              <w:rPr>
                <w:rFonts w:hint="eastAsia" w:ascii="宋体" w:hAnsi="宋体"/>
                <w:color w:val="auto"/>
                <w:sz w:val="24"/>
                <w:lang w:eastAsia="zh-CN"/>
              </w:rPr>
              <w:t>盐酸替罗非班氯化钠注射液异构体方法研究</w:t>
            </w:r>
          </w:p>
        </w:tc>
        <w:tc>
          <w:tcPr>
            <w:tcW w:w="1270" w:type="dxa"/>
            <w:vAlign w:val="center"/>
          </w:tcPr>
          <w:p>
            <w:pPr>
              <w:widowControl/>
              <w:jc w:val="center"/>
              <w:rPr>
                <w:rFonts w:hint="eastAsia" w:ascii="宋体" w:hAnsi="宋体"/>
                <w:color w:val="auto"/>
                <w:sz w:val="24"/>
                <w:lang w:eastAsia="zh-CN"/>
              </w:rPr>
            </w:pPr>
            <w:r>
              <w:rPr>
                <w:rFonts w:hint="eastAsia" w:ascii="宋体" w:hAnsi="宋体"/>
                <w:color w:val="auto"/>
                <w:sz w:val="24"/>
                <w:lang w:eastAsia="zh-CN"/>
              </w:rPr>
              <w:t>蒋芙蓉</w:t>
            </w:r>
          </w:p>
          <w:p>
            <w:pPr>
              <w:widowControl/>
              <w:jc w:val="center"/>
              <w:rPr>
                <w:rFonts w:hint="eastAsia" w:ascii="宋体" w:hAnsi="宋体"/>
                <w:color w:val="auto"/>
                <w:sz w:val="24"/>
                <w:lang w:eastAsia="zh-CN"/>
              </w:rPr>
            </w:pPr>
            <w:r>
              <w:rPr>
                <w:rFonts w:hint="eastAsia" w:ascii="宋体" w:hAnsi="宋体"/>
                <w:color w:val="auto"/>
                <w:sz w:val="24"/>
                <w:lang w:eastAsia="zh-CN"/>
              </w:rPr>
              <w:t>兰香南</w:t>
            </w:r>
          </w:p>
          <w:p>
            <w:pPr>
              <w:widowControl/>
              <w:jc w:val="center"/>
              <w:rPr>
                <w:color w:val="auto"/>
                <w:sz w:val="24"/>
              </w:rPr>
            </w:pPr>
            <w:r>
              <w:rPr>
                <w:rFonts w:hint="eastAsia" w:ascii="宋体" w:hAnsi="宋体"/>
                <w:color w:val="auto"/>
                <w:sz w:val="24"/>
                <w:lang w:eastAsia="zh-CN"/>
              </w:rPr>
              <w:t>刘</w:t>
            </w:r>
            <w:r>
              <w:rPr>
                <w:rFonts w:hint="eastAsia" w:ascii="宋体" w:hAnsi="宋体"/>
                <w:color w:val="auto"/>
                <w:sz w:val="24"/>
                <w:lang w:val="en-US" w:eastAsia="zh-CN"/>
              </w:rPr>
              <w:t xml:space="preserve">  </w:t>
            </w:r>
            <w:r>
              <w:rPr>
                <w:rFonts w:hint="eastAsia" w:ascii="宋体" w:hAnsi="宋体"/>
                <w:color w:val="auto"/>
                <w:sz w:val="24"/>
                <w:lang w:eastAsia="zh-CN"/>
              </w:rPr>
              <w:t>文</w:t>
            </w:r>
          </w:p>
        </w:tc>
        <w:tc>
          <w:tcPr>
            <w:tcW w:w="2510" w:type="dxa"/>
            <w:vAlign w:val="center"/>
          </w:tcPr>
          <w:p>
            <w:pPr>
              <w:pStyle w:val="10"/>
              <w:spacing w:line="320" w:lineRule="exact"/>
              <w:ind w:firstLine="0"/>
              <w:jc w:val="center"/>
              <w:rPr>
                <w:rFonts w:ascii="Times New Roman" w:hAnsi="Times New Roman" w:cs="Times New Roman"/>
                <w:color w:val="auto"/>
                <w:kern w:val="2"/>
                <w:sz w:val="24"/>
                <w:szCs w:val="24"/>
              </w:rPr>
            </w:pPr>
            <w:r>
              <w:rPr>
                <w:rFonts w:hint="eastAsia" w:cs="Times New Roman"/>
                <w:color w:val="auto"/>
                <w:kern w:val="2"/>
                <w:sz w:val="24"/>
                <w:szCs w:val="24"/>
                <w:lang w:eastAsia="zh-CN"/>
              </w:rPr>
              <w:t>湖南科伦制药有限公司科协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cantSplit/>
          <w:jc w:val="center"/>
        </w:trPr>
        <w:tc>
          <w:tcPr>
            <w:tcW w:w="730" w:type="dxa"/>
            <w:vAlign w:val="center"/>
          </w:tcPr>
          <w:p>
            <w:pPr>
              <w:jc w:val="center"/>
              <w:rPr>
                <w:rFonts w:hint="default" w:eastAsia="宋体"/>
                <w:color w:val="auto"/>
                <w:sz w:val="24"/>
                <w:lang w:val="en-US" w:eastAsia="zh-CN"/>
              </w:rPr>
            </w:pPr>
            <w:r>
              <w:rPr>
                <w:rFonts w:hint="eastAsia"/>
                <w:color w:val="auto"/>
                <w:sz w:val="24"/>
                <w:lang w:val="en-US" w:eastAsia="zh-CN"/>
              </w:rPr>
              <w:t>015</w:t>
            </w:r>
          </w:p>
        </w:tc>
        <w:tc>
          <w:tcPr>
            <w:tcW w:w="4630" w:type="dxa"/>
            <w:vAlign w:val="center"/>
          </w:tcPr>
          <w:p>
            <w:pPr>
              <w:pStyle w:val="10"/>
              <w:spacing w:line="320" w:lineRule="exact"/>
              <w:ind w:firstLine="0"/>
              <w:jc w:val="both"/>
              <w:rPr>
                <w:rFonts w:ascii="Times New Roman" w:hAnsi="Times New Roman" w:cs="Times New Roman"/>
                <w:color w:val="auto"/>
                <w:sz w:val="24"/>
              </w:rPr>
            </w:pPr>
            <w:r>
              <w:rPr>
                <w:rFonts w:hint="eastAsia" w:ascii="Times New Roman" w:hAnsi="Times New Roman" w:eastAsia="宋体" w:cs="Times New Roman"/>
                <w:color w:val="auto"/>
                <w:kern w:val="2"/>
                <w:sz w:val="24"/>
                <w:szCs w:val="24"/>
                <w:lang w:val="en-US" w:eastAsia="zh-CN" w:bidi="ar-SA"/>
              </w:rPr>
              <w:t>Clinical Report of Minimally Invasive Blood Stasis Removal</w:t>
            </w:r>
            <w:r>
              <w:rPr>
                <w:rFonts w:hint="eastAsia" w:ascii="Times New Roman" w:hAnsi="Times New Roman" w:cs="Times New Roman"/>
                <w:color w:val="auto"/>
                <w:kern w:val="2"/>
                <w:sz w:val="24"/>
                <w:szCs w:val="24"/>
                <w:lang w:val="en-US" w:eastAsia="zh-CN" w:bidi="ar-SA"/>
              </w:rPr>
              <w:t xml:space="preserve"> </w:t>
            </w:r>
            <w:r>
              <w:rPr>
                <w:rFonts w:hint="eastAsia" w:ascii="Times New Roman" w:hAnsi="Times New Roman" w:eastAsia="宋体" w:cs="Times New Roman"/>
                <w:color w:val="auto"/>
                <w:kern w:val="2"/>
                <w:sz w:val="24"/>
                <w:szCs w:val="24"/>
                <w:lang w:val="en-US" w:eastAsia="zh-CN" w:bidi="ar-SA"/>
              </w:rPr>
              <w:t>in the Treatment of Stroke Sequelae</w:t>
            </w:r>
          </w:p>
        </w:tc>
        <w:tc>
          <w:tcPr>
            <w:tcW w:w="1270" w:type="dxa"/>
            <w:vAlign w:val="center"/>
          </w:tcPr>
          <w:p>
            <w:pPr>
              <w:widowControl/>
              <w:jc w:val="center"/>
              <w:rPr>
                <w:rFonts w:hint="eastAsia" w:cs="Times New Roman"/>
                <w:color w:val="auto"/>
                <w:kern w:val="2"/>
                <w:sz w:val="24"/>
                <w:szCs w:val="24"/>
                <w:lang w:val="en-US" w:eastAsia="zh-CN"/>
              </w:rPr>
            </w:pPr>
            <w:r>
              <w:rPr>
                <w:rFonts w:hint="eastAsia" w:cs="Times New Roman"/>
                <w:color w:val="auto"/>
                <w:kern w:val="2"/>
                <w:sz w:val="24"/>
                <w:szCs w:val="24"/>
                <w:lang w:val="en-US" w:eastAsia="zh-CN"/>
              </w:rPr>
              <w:t>周恩立</w:t>
            </w:r>
          </w:p>
          <w:p>
            <w:pPr>
              <w:widowControl/>
              <w:jc w:val="center"/>
              <w:rPr>
                <w:color w:val="auto"/>
                <w:sz w:val="24"/>
              </w:rPr>
            </w:pPr>
            <w:r>
              <w:rPr>
                <w:rFonts w:hint="eastAsia" w:cs="Times New Roman"/>
                <w:color w:val="auto"/>
                <w:kern w:val="2"/>
                <w:sz w:val="24"/>
                <w:szCs w:val="24"/>
                <w:lang w:val="en-US" w:eastAsia="zh-CN"/>
              </w:rPr>
              <w:t>邹习文</w:t>
            </w:r>
          </w:p>
        </w:tc>
        <w:tc>
          <w:tcPr>
            <w:tcW w:w="2510" w:type="dxa"/>
            <w:vAlign w:val="center"/>
          </w:tcPr>
          <w:p>
            <w:pPr>
              <w:pStyle w:val="10"/>
              <w:spacing w:line="320" w:lineRule="exact"/>
              <w:ind w:firstLine="0"/>
              <w:jc w:val="center"/>
              <w:rPr>
                <w:rFonts w:ascii="Times New Roman" w:hAnsi="Times New Roman" w:cs="Times New Roman"/>
                <w:color w:val="auto"/>
                <w:sz w:val="24"/>
              </w:rPr>
            </w:pPr>
            <w:r>
              <w:rPr>
                <w:rFonts w:hint="eastAsia" w:cs="Times New Roman"/>
                <w:color w:val="auto"/>
                <w:kern w:val="2"/>
                <w:sz w:val="24"/>
                <w:szCs w:val="24"/>
                <w:lang w:eastAsia="zh-CN"/>
              </w:rPr>
              <w:t>市科普作家协会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jc w:val="center"/>
        </w:trPr>
        <w:tc>
          <w:tcPr>
            <w:tcW w:w="730" w:type="dxa"/>
            <w:vAlign w:val="center"/>
          </w:tcPr>
          <w:p>
            <w:pPr>
              <w:jc w:val="center"/>
              <w:rPr>
                <w:rFonts w:hint="default" w:eastAsia="宋体"/>
                <w:color w:val="auto"/>
                <w:sz w:val="24"/>
                <w:lang w:val="en-US" w:eastAsia="zh-CN"/>
              </w:rPr>
            </w:pPr>
            <w:r>
              <w:rPr>
                <w:rFonts w:hint="eastAsia"/>
                <w:color w:val="auto"/>
                <w:sz w:val="24"/>
                <w:lang w:val="en-US" w:eastAsia="zh-CN"/>
              </w:rPr>
              <w:t>019</w:t>
            </w:r>
          </w:p>
        </w:tc>
        <w:tc>
          <w:tcPr>
            <w:tcW w:w="4630" w:type="dxa"/>
            <w:vAlign w:val="center"/>
          </w:tcPr>
          <w:p>
            <w:pPr>
              <w:pStyle w:val="10"/>
              <w:spacing w:line="320" w:lineRule="exact"/>
              <w:ind w:firstLine="0"/>
              <w:jc w:val="center"/>
              <w:rPr>
                <w:rFonts w:ascii="Times New Roman" w:hAnsi="Times New Roman" w:cs="Times New Roman"/>
                <w:color w:val="auto"/>
                <w:kern w:val="2"/>
                <w:sz w:val="24"/>
                <w:szCs w:val="24"/>
              </w:rPr>
            </w:pPr>
            <w:r>
              <w:rPr>
                <w:rFonts w:hint="eastAsia" w:cs="Times New Roman"/>
                <w:color w:val="auto"/>
                <w:kern w:val="2"/>
                <w:sz w:val="24"/>
                <w:szCs w:val="24"/>
                <w:lang w:val="en-US" w:eastAsia="zh-CN"/>
              </w:rPr>
              <w:t>岳阳汉族人群血小板抗原基因多态性研究</w:t>
            </w:r>
          </w:p>
        </w:tc>
        <w:tc>
          <w:tcPr>
            <w:tcW w:w="1270" w:type="dxa"/>
            <w:vAlign w:val="center"/>
          </w:tcPr>
          <w:p>
            <w:pPr>
              <w:widowControl/>
              <w:jc w:val="center"/>
              <w:rPr>
                <w:rFonts w:hint="eastAsia" w:cs="Times New Roman"/>
                <w:color w:val="auto"/>
                <w:kern w:val="2"/>
                <w:sz w:val="24"/>
                <w:szCs w:val="24"/>
                <w:lang w:eastAsia="zh-CN"/>
              </w:rPr>
            </w:pPr>
            <w:r>
              <w:rPr>
                <w:rFonts w:hint="eastAsia" w:cs="Times New Roman"/>
                <w:color w:val="auto"/>
                <w:kern w:val="2"/>
                <w:sz w:val="24"/>
                <w:szCs w:val="24"/>
                <w:lang w:eastAsia="zh-CN"/>
              </w:rPr>
              <w:t>苏湘晖</w:t>
            </w:r>
          </w:p>
          <w:p>
            <w:pPr>
              <w:widowControl/>
              <w:jc w:val="center"/>
              <w:rPr>
                <w:rFonts w:hint="eastAsia" w:cs="Times New Roman"/>
                <w:color w:val="auto"/>
                <w:kern w:val="2"/>
                <w:sz w:val="24"/>
                <w:szCs w:val="24"/>
                <w:lang w:eastAsia="zh-CN"/>
              </w:rPr>
            </w:pPr>
            <w:r>
              <w:rPr>
                <w:rFonts w:hint="eastAsia" w:cs="Times New Roman"/>
                <w:color w:val="auto"/>
                <w:kern w:val="2"/>
                <w:sz w:val="24"/>
                <w:szCs w:val="24"/>
                <w:lang w:eastAsia="zh-CN"/>
              </w:rPr>
              <w:t>孙</w:t>
            </w:r>
            <w:r>
              <w:rPr>
                <w:rFonts w:hint="eastAsia" w:cs="Times New Roman"/>
                <w:color w:val="auto"/>
                <w:kern w:val="2"/>
                <w:sz w:val="24"/>
                <w:szCs w:val="24"/>
                <w:lang w:val="en-US" w:eastAsia="zh-CN"/>
              </w:rPr>
              <w:t xml:space="preserve">  </w:t>
            </w:r>
            <w:r>
              <w:rPr>
                <w:rFonts w:hint="eastAsia" w:cs="Times New Roman"/>
                <w:color w:val="auto"/>
                <w:kern w:val="2"/>
                <w:sz w:val="24"/>
                <w:szCs w:val="24"/>
                <w:lang w:eastAsia="zh-CN"/>
              </w:rPr>
              <w:t>昂</w:t>
            </w:r>
          </w:p>
          <w:p>
            <w:pPr>
              <w:widowControl/>
              <w:jc w:val="center"/>
              <w:rPr>
                <w:color w:val="auto"/>
                <w:sz w:val="24"/>
              </w:rPr>
            </w:pPr>
            <w:r>
              <w:rPr>
                <w:rFonts w:hint="eastAsia" w:cs="Times New Roman"/>
                <w:color w:val="auto"/>
                <w:kern w:val="2"/>
                <w:sz w:val="24"/>
                <w:szCs w:val="24"/>
                <w:lang w:eastAsia="zh-CN"/>
              </w:rPr>
              <w:t>谭</w:t>
            </w:r>
            <w:r>
              <w:rPr>
                <w:rFonts w:hint="eastAsia" w:cs="Times New Roman"/>
                <w:color w:val="auto"/>
                <w:kern w:val="2"/>
                <w:sz w:val="24"/>
                <w:szCs w:val="24"/>
                <w:lang w:val="en-US" w:eastAsia="zh-CN"/>
              </w:rPr>
              <w:t xml:space="preserve">  </w:t>
            </w:r>
            <w:r>
              <w:rPr>
                <w:rFonts w:hint="eastAsia" w:cs="Times New Roman"/>
                <w:color w:val="auto"/>
                <w:kern w:val="2"/>
                <w:sz w:val="24"/>
                <w:szCs w:val="24"/>
                <w:lang w:eastAsia="zh-CN"/>
              </w:rPr>
              <w:t>涛</w:t>
            </w:r>
          </w:p>
        </w:tc>
        <w:tc>
          <w:tcPr>
            <w:tcW w:w="2510" w:type="dxa"/>
            <w:vAlign w:val="center"/>
          </w:tcPr>
          <w:p>
            <w:pPr>
              <w:pStyle w:val="10"/>
              <w:spacing w:line="320" w:lineRule="exact"/>
              <w:ind w:firstLine="0"/>
              <w:jc w:val="center"/>
              <w:rPr>
                <w:rFonts w:ascii="Times New Roman" w:hAnsi="Times New Roman" w:cs="Times New Roman"/>
                <w:color w:val="auto"/>
                <w:kern w:val="2"/>
                <w:sz w:val="24"/>
                <w:szCs w:val="24"/>
              </w:rPr>
            </w:pPr>
            <w:r>
              <w:rPr>
                <w:rFonts w:hint="eastAsia" w:cs="Times New Roman"/>
                <w:color w:val="auto"/>
                <w:kern w:val="2"/>
                <w:sz w:val="24"/>
                <w:szCs w:val="24"/>
                <w:lang w:eastAsia="zh-CN"/>
              </w:rPr>
              <w:t>市科普作家协会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jc w:val="center"/>
        </w:trPr>
        <w:tc>
          <w:tcPr>
            <w:tcW w:w="730" w:type="dxa"/>
            <w:vAlign w:val="center"/>
          </w:tcPr>
          <w:p>
            <w:pPr>
              <w:jc w:val="center"/>
              <w:rPr>
                <w:rFonts w:hint="default" w:eastAsia="宋体"/>
                <w:color w:val="auto"/>
                <w:sz w:val="24"/>
                <w:lang w:val="en-US" w:eastAsia="zh-CN"/>
              </w:rPr>
            </w:pPr>
            <w:r>
              <w:rPr>
                <w:rFonts w:hint="eastAsia"/>
                <w:color w:val="auto"/>
                <w:sz w:val="24"/>
                <w:lang w:val="en-US" w:eastAsia="zh-CN"/>
              </w:rPr>
              <w:t>023</w:t>
            </w:r>
          </w:p>
        </w:tc>
        <w:tc>
          <w:tcPr>
            <w:tcW w:w="4630" w:type="dxa"/>
            <w:vAlign w:val="center"/>
          </w:tcPr>
          <w:p>
            <w:pPr>
              <w:pStyle w:val="10"/>
              <w:spacing w:line="320" w:lineRule="exact"/>
              <w:ind w:firstLine="0"/>
              <w:jc w:val="center"/>
              <w:rPr>
                <w:rFonts w:ascii="Times New Roman" w:hAnsi="Times New Roman" w:cs="Times New Roman"/>
                <w:color w:val="auto"/>
                <w:kern w:val="2"/>
                <w:sz w:val="24"/>
                <w:szCs w:val="24"/>
              </w:rPr>
            </w:pPr>
            <w:r>
              <w:rPr>
                <w:rFonts w:hint="eastAsia" w:ascii="Times New Roman" w:hAnsi="Times New Roman" w:eastAsia="宋体" w:cs="Times New Roman"/>
                <w:color w:val="auto"/>
                <w:kern w:val="2"/>
                <w:sz w:val="24"/>
                <w:szCs w:val="24"/>
                <w:lang w:val="en-US" w:eastAsia="zh-CN" w:bidi="ar-SA"/>
              </w:rPr>
              <w:t>Oxidative low-density lipoprotein oxLDL induces pyroptosis in trophoblast cells HTR-8/Svneo by downregulating TET2</w:t>
            </w:r>
          </w:p>
        </w:tc>
        <w:tc>
          <w:tcPr>
            <w:tcW w:w="1270" w:type="dxa"/>
            <w:vAlign w:val="center"/>
          </w:tcPr>
          <w:p>
            <w:pPr>
              <w:jc w:val="center"/>
              <w:rPr>
                <w:rFonts w:hint="eastAsia" w:cs="Times New Roman"/>
                <w:color w:val="auto"/>
                <w:kern w:val="2"/>
                <w:sz w:val="24"/>
                <w:szCs w:val="24"/>
                <w:lang w:val="en-US" w:eastAsia="zh-CN" w:bidi="ar-SA"/>
              </w:rPr>
            </w:pPr>
            <w:r>
              <w:rPr>
                <w:rFonts w:hint="eastAsia" w:cs="Times New Roman"/>
                <w:color w:val="auto"/>
                <w:kern w:val="2"/>
                <w:sz w:val="24"/>
                <w:szCs w:val="24"/>
                <w:lang w:val="en-US" w:eastAsia="zh-CN" w:bidi="ar-SA"/>
              </w:rPr>
              <w:t>陶  婷</w:t>
            </w:r>
          </w:p>
          <w:p>
            <w:pPr>
              <w:jc w:val="center"/>
              <w:rPr>
                <w:rFonts w:hint="eastAsia" w:cs="Times New Roman"/>
                <w:color w:val="auto"/>
                <w:kern w:val="2"/>
                <w:sz w:val="24"/>
                <w:szCs w:val="24"/>
                <w:lang w:val="en-US" w:eastAsia="zh-CN" w:bidi="ar-SA"/>
              </w:rPr>
            </w:pPr>
            <w:r>
              <w:rPr>
                <w:rFonts w:hint="eastAsia" w:cs="Times New Roman"/>
                <w:color w:val="auto"/>
                <w:kern w:val="2"/>
                <w:sz w:val="24"/>
                <w:szCs w:val="24"/>
                <w:lang w:val="en-US" w:eastAsia="zh-CN" w:bidi="ar-SA"/>
              </w:rPr>
              <w:t>李  然</w:t>
            </w:r>
          </w:p>
          <w:p>
            <w:pPr>
              <w:jc w:val="center"/>
              <w:rPr>
                <w:color w:val="auto"/>
                <w:sz w:val="24"/>
              </w:rPr>
            </w:pPr>
            <w:r>
              <w:rPr>
                <w:rFonts w:hint="eastAsia" w:cs="Times New Roman"/>
                <w:color w:val="auto"/>
                <w:kern w:val="2"/>
                <w:sz w:val="24"/>
                <w:szCs w:val="24"/>
                <w:lang w:val="en-US" w:eastAsia="zh-CN" w:bidi="ar-SA"/>
              </w:rPr>
              <w:t xml:space="preserve">严  </w:t>
            </w:r>
            <w:r>
              <w:rPr>
                <w:rFonts w:hint="eastAsia"/>
                <w:color w:val="auto"/>
                <w:lang w:eastAsia="zh-CN"/>
              </w:rPr>
              <w:t>婧</w:t>
            </w:r>
          </w:p>
        </w:tc>
        <w:tc>
          <w:tcPr>
            <w:tcW w:w="2510" w:type="dxa"/>
            <w:vAlign w:val="center"/>
          </w:tcPr>
          <w:p>
            <w:pPr>
              <w:jc w:val="center"/>
              <w:rPr>
                <w:color w:val="auto"/>
                <w:sz w:val="24"/>
              </w:rPr>
            </w:pPr>
            <w:r>
              <w:rPr>
                <w:rFonts w:hint="eastAsia" w:cs="Times New Roman"/>
                <w:color w:val="auto"/>
                <w:kern w:val="2"/>
                <w:sz w:val="24"/>
                <w:szCs w:val="24"/>
                <w:lang w:val="en-US" w:eastAsia="zh-CN" w:bidi="ar-SA"/>
              </w:rPr>
              <w:t>岳阳市妇幼保健院</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jc w:val="center"/>
        </w:trPr>
        <w:tc>
          <w:tcPr>
            <w:tcW w:w="730" w:type="dxa"/>
            <w:vAlign w:val="center"/>
          </w:tcPr>
          <w:p>
            <w:pPr>
              <w:jc w:val="center"/>
              <w:rPr>
                <w:rFonts w:hint="default" w:eastAsia="宋体"/>
                <w:color w:val="auto"/>
                <w:sz w:val="24"/>
                <w:lang w:val="en-US" w:eastAsia="zh-CN"/>
              </w:rPr>
            </w:pPr>
            <w:r>
              <w:rPr>
                <w:rFonts w:hint="eastAsia"/>
                <w:color w:val="auto"/>
                <w:sz w:val="24"/>
                <w:lang w:val="en-US" w:eastAsia="zh-CN"/>
              </w:rPr>
              <w:t>025</w:t>
            </w:r>
          </w:p>
        </w:tc>
        <w:tc>
          <w:tcPr>
            <w:tcW w:w="4630" w:type="dxa"/>
            <w:vAlign w:val="center"/>
          </w:tcPr>
          <w:p>
            <w:pPr>
              <w:pStyle w:val="10"/>
              <w:spacing w:line="320" w:lineRule="exact"/>
              <w:ind w:firstLine="0"/>
              <w:jc w:val="center"/>
              <w:rPr>
                <w:rFonts w:ascii="Times New Roman" w:hAnsi="Times New Roman" w:cs="Times New Roman"/>
                <w:color w:val="auto"/>
                <w:kern w:val="2"/>
                <w:sz w:val="24"/>
                <w:szCs w:val="24"/>
              </w:rPr>
            </w:pPr>
            <w:r>
              <w:rPr>
                <w:rFonts w:hint="eastAsia" w:cs="Times New Roman"/>
                <w:color w:val="auto"/>
                <w:kern w:val="2"/>
                <w:sz w:val="24"/>
                <w:szCs w:val="24"/>
              </w:rPr>
              <w:t>平江县天然林资源现状及保护修复技术</w:t>
            </w:r>
          </w:p>
        </w:tc>
        <w:tc>
          <w:tcPr>
            <w:tcW w:w="1270" w:type="dxa"/>
            <w:vAlign w:val="center"/>
          </w:tcPr>
          <w:p>
            <w:pPr>
              <w:widowControl/>
              <w:jc w:val="center"/>
              <w:rPr>
                <w:rFonts w:hint="eastAsia" w:cs="Times New Roman"/>
                <w:color w:val="auto"/>
                <w:kern w:val="2"/>
                <w:sz w:val="24"/>
                <w:szCs w:val="24"/>
              </w:rPr>
            </w:pPr>
            <w:r>
              <w:rPr>
                <w:rFonts w:hint="eastAsia" w:cs="Times New Roman"/>
                <w:color w:val="auto"/>
                <w:kern w:val="2"/>
                <w:sz w:val="24"/>
                <w:szCs w:val="24"/>
              </w:rPr>
              <w:t>陈永安</w:t>
            </w:r>
          </w:p>
          <w:p>
            <w:pPr>
              <w:widowControl/>
              <w:jc w:val="center"/>
              <w:rPr>
                <w:rFonts w:hint="eastAsia" w:cs="Times New Roman"/>
                <w:color w:val="auto"/>
                <w:kern w:val="2"/>
                <w:sz w:val="24"/>
                <w:szCs w:val="24"/>
              </w:rPr>
            </w:pPr>
            <w:r>
              <w:rPr>
                <w:rFonts w:hint="eastAsia" w:cs="Times New Roman"/>
                <w:color w:val="auto"/>
                <w:kern w:val="2"/>
                <w:sz w:val="24"/>
                <w:szCs w:val="24"/>
              </w:rPr>
              <w:t>王霞林</w:t>
            </w:r>
          </w:p>
          <w:p>
            <w:pPr>
              <w:widowControl/>
              <w:jc w:val="center"/>
              <w:rPr>
                <w:color w:val="auto"/>
                <w:sz w:val="24"/>
              </w:rPr>
            </w:pPr>
            <w:r>
              <w:rPr>
                <w:rFonts w:hint="eastAsia" w:cs="Times New Roman"/>
                <w:color w:val="auto"/>
                <w:kern w:val="2"/>
                <w:sz w:val="24"/>
                <w:szCs w:val="24"/>
              </w:rPr>
              <w:t xml:space="preserve">洪 </w:t>
            </w:r>
            <w:r>
              <w:rPr>
                <w:rFonts w:hint="eastAsia" w:cs="Times New Roman"/>
                <w:color w:val="auto"/>
                <w:kern w:val="2"/>
                <w:sz w:val="24"/>
                <w:szCs w:val="24"/>
                <w:lang w:val="en-US" w:eastAsia="zh-CN"/>
              </w:rPr>
              <w:t xml:space="preserve"> </w:t>
            </w:r>
            <w:r>
              <w:rPr>
                <w:rFonts w:hint="eastAsia" w:cs="Times New Roman"/>
                <w:color w:val="auto"/>
                <w:kern w:val="2"/>
                <w:sz w:val="24"/>
                <w:szCs w:val="24"/>
              </w:rPr>
              <w:t>雨</w:t>
            </w:r>
          </w:p>
        </w:tc>
        <w:tc>
          <w:tcPr>
            <w:tcW w:w="2510" w:type="dxa"/>
            <w:vAlign w:val="center"/>
          </w:tcPr>
          <w:p>
            <w:pPr>
              <w:pStyle w:val="10"/>
              <w:spacing w:line="320" w:lineRule="exact"/>
              <w:ind w:firstLine="0"/>
              <w:jc w:val="center"/>
              <w:rPr>
                <w:rFonts w:ascii="Times New Roman" w:hAnsi="Times New Roman" w:cs="Times New Roman"/>
                <w:color w:val="auto"/>
                <w:kern w:val="2"/>
                <w:sz w:val="24"/>
                <w:szCs w:val="24"/>
              </w:rPr>
            </w:pPr>
            <w:r>
              <w:rPr>
                <w:rFonts w:hint="eastAsia" w:cs="Times New Roman"/>
                <w:color w:val="auto"/>
                <w:kern w:val="2"/>
                <w:sz w:val="24"/>
                <w:szCs w:val="24"/>
              </w:rPr>
              <w:t>平江县林</w:t>
            </w:r>
            <w:r>
              <w:rPr>
                <w:rFonts w:hint="eastAsia" w:cs="Times New Roman"/>
                <w:color w:val="auto"/>
                <w:kern w:val="2"/>
                <w:sz w:val="24"/>
                <w:szCs w:val="24"/>
                <w:lang w:eastAsia="zh-CN"/>
              </w:rPr>
              <w:t>学会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cantSplit/>
          <w:jc w:val="center"/>
        </w:trPr>
        <w:tc>
          <w:tcPr>
            <w:tcW w:w="730" w:type="dxa"/>
            <w:vAlign w:val="center"/>
          </w:tcPr>
          <w:p>
            <w:pPr>
              <w:jc w:val="center"/>
              <w:rPr>
                <w:rFonts w:hint="default" w:eastAsia="宋体"/>
                <w:color w:val="auto"/>
                <w:sz w:val="24"/>
                <w:lang w:val="en-US" w:eastAsia="zh-CN"/>
              </w:rPr>
            </w:pPr>
            <w:r>
              <w:rPr>
                <w:rFonts w:hint="eastAsia"/>
                <w:color w:val="auto"/>
                <w:sz w:val="24"/>
                <w:lang w:val="en-US" w:eastAsia="zh-CN"/>
              </w:rPr>
              <w:t>026</w:t>
            </w:r>
          </w:p>
        </w:tc>
        <w:tc>
          <w:tcPr>
            <w:tcW w:w="4630" w:type="dxa"/>
            <w:vAlign w:val="center"/>
          </w:tcPr>
          <w:p>
            <w:pPr>
              <w:pStyle w:val="10"/>
              <w:spacing w:line="320" w:lineRule="exact"/>
              <w:ind w:firstLine="0"/>
              <w:jc w:val="left"/>
              <w:rPr>
                <w:rFonts w:ascii="Times New Roman" w:hAnsi="Times New Roman" w:cs="Times New Roman"/>
                <w:color w:val="auto"/>
                <w:kern w:val="2"/>
                <w:sz w:val="24"/>
                <w:szCs w:val="24"/>
              </w:rPr>
            </w:pPr>
            <w:r>
              <w:rPr>
                <w:rFonts w:hint="eastAsia" w:cs="Times New Roman"/>
                <w:color w:val="auto"/>
                <w:kern w:val="2"/>
                <w:sz w:val="24"/>
                <w:szCs w:val="24"/>
              </w:rPr>
              <w:t>全面推行林长制工作对森林资源保护的推动作用</w:t>
            </w:r>
          </w:p>
        </w:tc>
        <w:tc>
          <w:tcPr>
            <w:tcW w:w="1270" w:type="dxa"/>
            <w:vAlign w:val="center"/>
          </w:tcPr>
          <w:p>
            <w:pPr>
              <w:widowControl/>
              <w:jc w:val="center"/>
              <w:rPr>
                <w:rFonts w:hint="eastAsia" w:cs="Times New Roman"/>
                <w:color w:val="auto"/>
                <w:kern w:val="2"/>
                <w:sz w:val="24"/>
                <w:szCs w:val="24"/>
              </w:rPr>
            </w:pPr>
            <w:r>
              <w:rPr>
                <w:rFonts w:hint="eastAsia" w:cs="Times New Roman"/>
                <w:color w:val="auto"/>
                <w:kern w:val="2"/>
                <w:sz w:val="24"/>
                <w:szCs w:val="24"/>
              </w:rPr>
              <w:t>方祁平</w:t>
            </w:r>
          </w:p>
          <w:p>
            <w:pPr>
              <w:widowControl/>
              <w:jc w:val="center"/>
              <w:rPr>
                <w:color w:val="auto"/>
                <w:sz w:val="24"/>
              </w:rPr>
            </w:pPr>
            <w:r>
              <w:rPr>
                <w:rFonts w:hint="eastAsia" w:cs="Times New Roman"/>
                <w:color w:val="auto"/>
                <w:kern w:val="2"/>
                <w:sz w:val="24"/>
                <w:szCs w:val="24"/>
              </w:rPr>
              <w:t>单小丹</w:t>
            </w:r>
          </w:p>
        </w:tc>
        <w:tc>
          <w:tcPr>
            <w:tcW w:w="2510" w:type="dxa"/>
            <w:vAlign w:val="center"/>
          </w:tcPr>
          <w:p>
            <w:pPr>
              <w:pStyle w:val="10"/>
              <w:spacing w:line="320" w:lineRule="exact"/>
              <w:ind w:firstLine="0"/>
              <w:jc w:val="center"/>
              <w:rPr>
                <w:rFonts w:ascii="Times New Roman" w:hAnsi="Times New Roman" w:cs="Times New Roman"/>
                <w:color w:val="auto"/>
                <w:kern w:val="2"/>
                <w:sz w:val="24"/>
                <w:szCs w:val="24"/>
              </w:rPr>
            </w:pPr>
            <w:r>
              <w:rPr>
                <w:rFonts w:hint="eastAsia" w:cs="Times New Roman"/>
                <w:color w:val="auto"/>
                <w:kern w:val="2"/>
                <w:sz w:val="24"/>
                <w:szCs w:val="24"/>
              </w:rPr>
              <w:t>平江县林</w:t>
            </w:r>
            <w:r>
              <w:rPr>
                <w:rFonts w:hint="eastAsia" w:cs="Times New Roman"/>
                <w:color w:val="auto"/>
                <w:kern w:val="2"/>
                <w:sz w:val="24"/>
                <w:szCs w:val="24"/>
                <w:lang w:eastAsia="zh-CN"/>
              </w:rPr>
              <w:t>学会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jc w:val="center"/>
        </w:trPr>
        <w:tc>
          <w:tcPr>
            <w:tcW w:w="730" w:type="dxa"/>
            <w:vAlign w:val="center"/>
          </w:tcPr>
          <w:p>
            <w:pPr>
              <w:jc w:val="center"/>
              <w:rPr>
                <w:rFonts w:hint="default" w:eastAsia="宋体"/>
                <w:color w:val="auto"/>
                <w:sz w:val="24"/>
                <w:lang w:val="en-US" w:eastAsia="zh-CN"/>
              </w:rPr>
            </w:pPr>
            <w:r>
              <w:rPr>
                <w:rFonts w:hint="eastAsia"/>
                <w:color w:val="auto"/>
                <w:sz w:val="24"/>
                <w:lang w:val="en-US" w:eastAsia="zh-CN"/>
              </w:rPr>
              <w:t>027</w:t>
            </w:r>
          </w:p>
        </w:tc>
        <w:tc>
          <w:tcPr>
            <w:tcW w:w="4630" w:type="dxa"/>
            <w:vAlign w:val="center"/>
          </w:tcPr>
          <w:p>
            <w:pPr>
              <w:jc w:val="center"/>
              <w:rPr>
                <w:color w:val="auto"/>
                <w:sz w:val="24"/>
              </w:rPr>
            </w:pPr>
            <w:r>
              <w:rPr>
                <w:rFonts w:hint="eastAsia" w:cs="Times New Roman"/>
                <w:color w:val="auto"/>
                <w:kern w:val="2"/>
                <w:sz w:val="24"/>
                <w:szCs w:val="24"/>
              </w:rPr>
              <w:t>浅谈利用生态优势发展平江县林下经济</w:t>
            </w:r>
          </w:p>
        </w:tc>
        <w:tc>
          <w:tcPr>
            <w:tcW w:w="1270" w:type="dxa"/>
            <w:vAlign w:val="center"/>
          </w:tcPr>
          <w:p>
            <w:pPr>
              <w:widowControl/>
              <w:jc w:val="center"/>
              <w:rPr>
                <w:rFonts w:hint="eastAsia" w:cs="Times New Roman"/>
                <w:color w:val="auto"/>
                <w:kern w:val="2"/>
                <w:sz w:val="24"/>
                <w:szCs w:val="24"/>
              </w:rPr>
            </w:pPr>
            <w:r>
              <w:rPr>
                <w:rFonts w:hint="eastAsia" w:cs="Times New Roman"/>
                <w:color w:val="auto"/>
                <w:kern w:val="2"/>
                <w:sz w:val="24"/>
                <w:szCs w:val="24"/>
              </w:rPr>
              <w:t>单小丹</w:t>
            </w:r>
          </w:p>
          <w:p>
            <w:pPr>
              <w:widowControl/>
              <w:jc w:val="center"/>
              <w:rPr>
                <w:color w:val="auto"/>
                <w:sz w:val="24"/>
              </w:rPr>
            </w:pPr>
            <w:r>
              <w:rPr>
                <w:rFonts w:hint="eastAsia" w:cs="Times New Roman"/>
                <w:color w:val="auto"/>
                <w:kern w:val="2"/>
                <w:sz w:val="24"/>
                <w:szCs w:val="24"/>
              </w:rPr>
              <w:t>方祁平</w:t>
            </w:r>
          </w:p>
        </w:tc>
        <w:tc>
          <w:tcPr>
            <w:tcW w:w="2510" w:type="dxa"/>
            <w:vAlign w:val="center"/>
          </w:tcPr>
          <w:p>
            <w:pPr>
              <w:pStyle w:val="10"/>
              <w:spacing w:line="320" w:lineRule="exact"/>
              <w:ind w:firstLine="0"/>
              <w:jc w:val="center"/>
              <w:rPr>
                <w:rFonts w:ascii="Times New Roman" w:hAnsi="Times New Roman" w:cs="Times New Roman"/>
                <w:color w:val="auto"/>
                <w:kern w:val="2"/>
                <w:sz w:val="24"/>
                <w:szCs w:val="24"/>
              </w:rPr>
            </w:pPr>
            <w:r>
              <w:rPr>
                <w:rFonts w:hint="eastAsia" w:cs="Times New Roman"/>
                <w:color w:val="auto"/>
                <w:kern w:val="2"/>
                <w:sz w:val="24"/>
                <w:szCs w:val="24"/>
              </w:rPr>
              <w:t>平江县林</w:t>
            </w:r>
            <w:r>
              <w:rPr>
                <w:rFonts w:hint="eastAsia" w:cs="Times New Roman"/>
                <w:color w:val="auto"/>
                <w:kern w:val="2"/>
                <w:sz w:val="24"/>
                <w:szCs w:val="24"/>
                <w:lang w:eastAsia="zh-CN"/>
              </w:rPr>
              <w:t>学会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jc w:val="center"/>
        </w:trPr>
        <w:tc>
          <w:tcPr>
            <w:tcW w:w="730" w:type="dxa"/>
            <w:vAlign w:val="center"/>
          </w:tcPr>
          <w:p>
            <w:pPr>
              <w:jc w:val="center"/>
              <w:rPr>
                <w:rFonts w:hint="default" w:eastAsia="宋体"/>
                <w:color w:val="auto"/>
                <w:sz w:val="24"/>
                <w:lang w:val="en-US" w:eastAsia="zh-CN"/>
              </w:rPr>
            </w:pPr>
            <w:r>
              <w:rPr>
                <w:rFonts w:hint="eastAsia"/>
                <w:color w:val="auto"/>
                <w:sz w:val="24"/>
                <w:lang w:val="en-US" w:eastAsia="zh-CN"/>
              </w:rPr>
              <w:t>029</w:t>
            </w:r>
          </w:p>
        </w:tc>
        <w:tc>
          <w:tcPr>
            <w:tcW w:w="4630" w:type="dxa"/>
            <w:vAlign w:val="center"/>
          </w:tcPr>
          <w:p>
            <w:pPr>
              <w:pStyle w:val="10"/>
              <w:spacing w:line="320" w:lineRule="exact"/>
              <w:ind w:firstLine="0"/>
              <w:jc w:val="center"/>
              <w:rPr>
                <w:rFonts w:ascii="Times New Roman" w:hAnsi="Times New Roman" w:cs="Times New Roman"/>
                <w:color w:val="auto"/>
                <w:kern w:val="2"/>
                <w:sz w:val="24"/>
                <w:szCs w:val="24"/>
              </w:rPr>
            </w:pPr>
            <w:r>
              <w:rPr>
                <w:rFonts w:hint="eastAsia" w:cs="Times New Roman"/>
                <w:color w:val="auto"/>
                <w:kern w:val="2"/>
                <w:sz w:val="24"/>
                <w:szCs w:val="24"/>
              </w:rPr>
              <w:t>幕阜山自然保护区亮状异蝽生物学特性</w:t>
            </w:r>
          </w:p>
        </w:tc>
        <w:tc>
          <w:tcPr>
            <w:tcW w:w="1270" w:type="dxa"/>
            <w:vAlign w:val="center"/>
          </w:tcPr>
          <w:p>
            <w:pPr>
              <w:widowControl/>
              <w:jc w:val="center"/>
              <w:rPr>
                <w:rFonts w:hint="eastAsia" w:cs="Times New Roman"/>
                <w:color w:val="auto"/>
                <w:kern w:val="2"/>
                <w:sz w:val="24"/>
                <w:szCs w:val="24"/>
              </w:rPr>
            </w:pPr>
            <w:r>
              <w:rPr>
                <w:rFonts w:hint="eastAsia" w:cs="Times New Roman"/>
                <w:color w:val="auto"/>
                <w:kern w:val="2"/>
                <w:sz w:val="24"/>
                <w:szCs w:val="24"/>
              </w:rPr>
              <w:t>胡满花</w:t>
            </w:r>
          </w:p>
          <w:p>
            <w:pPr>
              <w:widowControl/>
              <w:jc w:val="center"/>
              <w:rPr>
                <w:rFonts w:hint="eastAsia" w:cs="Times New Roman"/>
                <w:color w:val="auto"/>
                <w:kern w:val="2"/>
                <w:sz w:val="24"/>
                <w:szCs w:val="24"/>
              </w:rPr>
            </w:pPr>
            <w:r>
              <w:rPr>
                <w:rFonts w:hint="eastAsia" w:cs="Times New Roman"/>
                <w:color w:val="auto"/>
                <w:kern w:val="2"/>
                <w:sz w:val="24"/>
                <w:szCs w:val="24"/>
              </w:rPr>
              <w:t>喻锦秀</w:t>
            </w:r>
          </w:p>
          <w:p>
            <w:pPr>
              <w:widowControl/>
              <w:jc w:val="center"/>
              <w:rPr>
                <w:color w:val="auto"/>
                <w:sz w:val="24"/>
              </w:rPr>
            </w:pPr>
            <w:r>
              <w:rPr>
                <w:rFonts w:hint="eastAsia" w:cs="Times New Roman"/>
                <w:color w:val="auto"/>
                <w:kern w:val="2"/>
                <w:sz w:val="24"/>
                <w:szCs w:val="24"/>
              </w:rPr>
              <w:t xml:space="preserve">邹 </w:t>
            </w:r>
            <w:r>
              <w:rPr>
                <w:rFonts w:hint="eastAsia" w:cs="Times New Roman"/>
                <w:color w:val="auto"/>
                <w:kern w:val="2"/>
                <w:sz w:val="24"/>
                <w:szCs w:val="24"/>
                <w:lang w:val="en-US" w:eastAsia="zh-CN"/>
              </w:rPr>
              <w:t xml:space="preserve"> </w:t>
            </w:r>
            <w:r>
              <w:rPr>
                <w:rFonts w:hint="eastAsia" w:cs="Times New Roman"/>
                <w:color w:val="auto"/>
                <w:kern w:val="2"/>
                <w:sz w:val="24"/>
                <w:szCs w:val="24"/>
              </w:rPr>
              <w:t>武</w:t>
            </w:r>
          </w:p>
        </w:tc>
        <w:tc>
          <w:tcPr>
            <w:tcW w:w="2510" w:type="dxa"/>
            <w:vAlign w:val="center"/>
          </w:tcPr>
          <w:p>
            <w:pPr>
              <w:pStyle w:val="10"/>
              <w:spacing w:line="320" w:lineRule="exact"/>
              <w:ind w:firstLine="0"/>
              <w:jc w:val="center"/>
              <w:rPr>
                <w:rFonts w:ascii="Times New Roman" w:hAnsi="Times New Roman" w:cs="Times New Roman"/>
                <w:color w:val="auto"/>
                <w:kern w:val="2"/>
                <w:sz w:val="24"/>
                <w:szCs w:val="24"/>
              </w:rPr>
            </w:pPr>
            <w:r>
              <w:rPr>
                <w:rFonts w:hint="eastAsia" w:cs="Times New Roman"/>
                <w:color w:val="auto"/>
                <w:kern w:val="2"/>
                <w:sz w:val="24"/>
                <w:szCs w:val="24"/>
              </w:rPr>
              <w:t>平江县林</w:t>
            </w:r>
            <w:r>
              <w:rPr>
                <w:rFonts w:hint="eastAsia" w:cs="Times New Roman"/>
                <w:color w:val="auto"/>
                <w:kern w:val="2"/>
                <w:sz w:val="24"/>
                <w:szCs w:val="24"/>
                <w:lang w:eastAsia="zh-CN"/>
              </w:rPr>
              <w:t>学会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jc w:val="center"/>
        </w:trPr>
        <w:tc>
          <w:tcPr>
            <w:tcW w:w="730" w:type="dxa"/>
            <w:vAlign w:val="center"/>
          </w:tcPr>
          <w:p>
            <w:pPr>
              <w:jc w:val="center"/>
              <w:rPr>
                <w:rFonts w:hint="default" w:eastAsia="宋体"/>
                <w:color w:val="auto"/>
                <w:sz w:val="24"/>
                <w:lang w:val="en-US" w:eastAsia="zh-CN"/>
              </w:rPr>
            </w:pPr>
            <w:r>
              <w:rPr>
                <w:rFonts w:hint="eastAsia"/>
                <w:color w:val="auto"/>
                <w:sz w:val="24"/>
                <w:lang w:val="en-US" w:eastAsia="zh-CN"/>
              </w:rPr>
              <w:t>034</w:t>
            </w:r>
          </w:p>
        </w:tc>
        <w:tc>
          <w:tcPr>
            <w:tcW w:w="4630" w:type="dxa"/>
            <w:vAlign w:val="center"/>
          </w:tcPr>
          <w:p>
            <w:pPr>
              <w:pStyle w:val="10"/>
              <w:spacing w:line="320" w:lineRule="exact"/>
              <w:ind w:firstLine="0"/>
              <w:jc w:val="both"/>
              <w:rPr>
                <w:rFonts w:ascii="Times New Roman" w:hAnsi="Times New Roman" w:cs="Times New Roman"/>
                <w:color w:val="auto"/>
                <w:kern w:val="2"/>
                <w:sz w:val="24"/>
                <w:szCs w:val="24"/>
              </w:rPr>
            </w:pPr>
            <w:r>
              <w:rPr>
                <w:rFonts w:hint="eastAsia" w:cs="Times New Roman"/>
                <w:color w:val="auto"/>
                <w:kern w:val="2"/>
                <w:sz w:val="24"/>
                <w:szCs w:val="24"/>
              </w:rPr>
              <w:t>光合细菌菌剂与噻唑膦协同使用对水稻根结线虫病防研究</w:t>
            </w:r>
          </w:p>
        </w:tc>
        <w:tc>
          <w:tcPr>
            <w:tcW w:w="1270" w:type="dxa"/>
            <w:vAlign w:val="center"/>
          </w:tcPr>
          <w:p>
            <w:pPr>
              <w:widowControl/>
              <w:jc w:val="center"/>
              <w:rPr>
                <w:rFonts w:hint="eastAsia" w:cs="Times New Roman"/>
                <w:color w:val="auto"/>
                <w:kern w:val="2"/>
                <w:sz w:val="24"/>
                <w:szCs w:val="24"/>
                <w:lang w:eastAsia="zh-CN"/>
              </w:rPr>
            </w:pPr>
            <w:r>
              <w:rPr>
                <w:rFonts w:hint="eastAsia" w:cs="Times New Roman"/>
                <w:color w:val="auto"/>
                <w:kern w:val="2"/>
                <w:sz w:val="24"/>
                <w:szCs w:val="24"/>
              </w:rPr>
              <w:t>吕</w:t>
            </w:r>
            <w:r>
              <w:rPr>
                <w:rFonts w:hint="eastAsia" w:cs="Times New Roman"/>
                <w:color w:val="auto"/>
                <w:kern w:val="2"/>
                <w:sz w:val="24"/>
                <w:szCs w:val="24"/>
                <w:lang w:val="en-US" w:eastAsia="zh-CN"/>
              </w:rPr>
              <w:t xml:space="preserve">  </w:t>
            </w:r>
            <w:r>
              <w:rPr>
                <w:rFonts w:hint="eastAsia" w:cs="Times New Roman"/>
                <w:color w:val="auto"/>
                <w:kern w:val="2"/>
                <w:sz w:val="24"/>
                <w:szCs w:val="24"/>
              </w:rPr>
              <w:t>军</w:t>
            </w:r>
          </w:p>
          <w:p>
            <w:pPr>
              <w:widowControl/>
              <w:jc w:val="center"/>
              <w:rPr>
                <w:rFonts w:hint="eastAsia" w:cs="Times New Roman"/>
                <w:color w:val="auto"/>
                <w:kern w:val="2"/>
                <w:sz w:val="24"/>
                <w:szCs w:val="24"/>
                <w:lang w:eastAsia="zh-CN"/>
              </w:rPr>
            </w:pPr>
            <w:r>
              <w:rPr>
                <w:rFonts w:hint="eastAsia" w:cs="Times New Roman"/>
                <w:color w:val="auto"/>
                <w:kern w:val="2"/>
                <w:sz w:val="24"/>
                <w:szCs w:val="24"/>
                <w:lang w:eastAsia="zh-CN"/>
              </w:rPr>
              <w:t>王东伟</w:t>
            </w:r>
          </w:p>
          <w:p>
            <w:pPr>
              <w:widowControl/>
              <w:jc w:val="center"/>
              <w:rPr>
                <w:color w:val="auto"/>
                <w:sz w:val="24"/>
              </w:rPr>
            </w:pPr>
            <w:r>
              <w:rPr>
                <w:rFonts w:hint="eastAsia" w:cs="Times New Roman"/>
                <w:color w:val="auto"/>
                <w:kern w:val="2"/>
                <w:sz w:val="24"/>
                <w:szCs w:val="24"/>
                <w:lang w:eastAsia="zh-CN"/>
              </w:rPr>
              <w:t>王</w:t>
            </w:r>
            <w:r>
              <w:rPr>
                <w:rFonts w:hint="eastAsia" w:cs="Times New Roman"/>
                <w:color w:val="auto"/>
                <w:kern w:val="2"/>
                <w:sz w:val="24"/>
                <w:szCs w:val="24"/>
                <w:lang w:val="en-US" w:eastAsia="zh-CN"/>
              </w:rPr>
              <w:t xml:space="preserve">  </w:t>
            </w:r>
            <w:r>
              <w:rPr>
                <w:rFonts w:hint="eastAsia" w:cs="Times New Roman"/>
                <w:color w:val="auto"/>
                <w:kern w:val="2"/>
                <w:sz w:val="24"/>
                <w:szCs w:val="24"/>
                <w:lang w:eastAsia="zh-CN"/>
              </w:rPr>
              <w:t>剑</w:t>
            </w:r>
          </w:p>
        </w:tc>
        <w:tc>
          <w:tcPr>
            <w:tcW w:w="2510" w:type="dxa"/>
            <w:vAlign w:val="center"/>
          </w:tcPr>
          <w:p>
            <w:pPr>
              <w:pStyle w:val="10"/>
              <w:spacing w:line="320" w:lineRule="exact"/>
              <w:ind w:firstLine="0"/>
              <w:jc w:val="center"/>
              <w:rPr>
                <w:rFonts w:ascii="Times New Roman" w:hAnsi="Times New Roman" w:cs="Times New Roman"/>
                <w:color w:val="auto"/>
                <w:kern w:val="2"/>
                <w:sz w:val="24"/>
                <w:szCs w:val="24"/>
              </w:rPr>
            </w:pPr>
            <w:r>
              <w:rPr>
                <w:rFonts w:hint="eastAsia" w:cs="Times New Roman"/>
                <w:color w:val="auto"/>
                <w:kern w:val="2"/>
                <w:sz w:val="24"/>
                <w:szCs w:val="24"/>
                <w:lang w:eastAsia="zh-CN"/>
              </w:rPr>
              <w:t>平江县农业农村局</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trHeight w:val="695" w:hRule="atLeast"/>
          <w:jc w:val="center"/>
        </w:trPr>
        <w:tc>
          <w:tcPr>
            <w:tcW w:w="730" w:type="dxa"/>
            <w:vAlign w:val="center"/>
          </w:tcPr>
          <w:p>
            <w:pPr>
              <w:jc w:val="center"/>
              <w:rPr>
                <w:rFonts w:hint="default" w:eastAsia="宋体"/>
                <w:color w:val="auto"/>
                <w:sz w:val="24"/>
                <w:lang w:val="en-US" w:eastAsia="zh-CN"/>
              </w:rPr>
            </w:pPr>
            <w:r>
              <w:rPr>
                <w:rFonts w:hint="eastAsia"/>
                <w:color w:val="auto"/>
                <w:sz w:val="24"/>
                <w:lang w:val="en-US" w:eastAsia="zh-CN"/>
              </w:rPr>
              <w:t>036</w:t>
            </w:r>
          </w:p>
        </w:tc>
        <w:tc>
          <w:tcPr>
            <w:tcW w:w="4630" w:type="dxa"/>
            <w:vAlign w:val="center"/>
          </w:tcPr>
          <w:p>
            <w:pPr>
              <w:pStyle w:val="10"/>
              <w:spacing w:line="320" w:lineRule="exact"/>
              <w:ind w:firstLine="0"/>
              <w:jc w:val="both"/>
              <w:rPr>
                <w:rFonts w:ascii="Times New Roman" w:hAnsi="Times New Roman" w:cs="Times New Roman"/>
                <w:color w:val="auto"/>
                <w:kern w:val="2"/>
                <w:sz w:val="24"/>
                <w:szCs w:val="24"/>
              </w:rPr>
            </w:pPr>
            <w:r>
              <w:rPr>
                <w:rFonts w:hint="eastAsia" w:ascii="宋体" w:hAnsi="宋体" w:eastAsia="宋体" w:cs="Times New Roman"/>
                <w:color w:val="auto"/>
                <w:kern w:val="2"/>
                <w:sz w:val="24"/>
                <w:szCs w:val="24"/>
                <w:lang w:val="en-US" w:eastAsia="zh-CN" w:bidi="ar-SA"/>
              </w:rPr>
              <w:t>汨罗市“超级杂交中稻+再生稻”周年生产1200kg原粮模式的实践与探索</w:t>
            </w:r>
          </w:p>
        </w:tc>
        <w:tc>
          <w:tcPr>
            <w:tcW w:w="1270" w:type="dxa"/>
            <w:vAlign w:val="center"/>
          </w:tcPr>
          <w:p>
            <w:pPr>
              <w:widowControl/>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甘延安 李壬湘</w:t>
            </w:r>
          </w:p>
          <w:p>
            <w:pPr>
              <w:widowControl/>
              <w:jc w:val="center"/>
              <w:rPr>
                <w:color w:val="auto"/>
                <w:sz w:val="24"/>
              </w:rPr>
            </w:pPr>
            <w:r>
              <w:rPr>
                <w:rFonts w:hint="eastAsia" w:ascii="宋体" w:hAnsi="宋体" w:eastAsia="宋体" w:cs="Times New Roman"/>
                <w:color w:val="auto"/>
                <w:kern w:val="2"/>
                <w:sz w:val="24"/>
                <w:szCs w:val="24"/>
                <w:lang w:val="en-US" w:eastAsia="zh-CN" w:bidi="ar-SA"/>
              </w:rPr>
              <w:t>陈木森</w:t>
            </w:r>
          </w:p>
        </w:tc>
        <w:tc>
          <w:tcPr>
            <w:tcW w:w="2510" w:type="dxa"/>
            <w:vAlign w:val="center"/>
          </w:tcPr>
          <w:p>
            <w:pPr>
              <w:pStyle w:val="10"/>
              <w:spacing w:line="320" w:lineRule="exact"/>
              <w:ind w:firstLine="0"/>
              <w:jc w:val="center"/>
              <w:rPr>
                <w:rFonts w:ascii="Times New Roman" w:hAnsi="Times New Roman" w:cs="Times New Roman"/>
                <w:color w:val="auto"/>
                <w:kern w:val="2"/>
                <w:sz w:val="24"/>
                <w:szCs w:val="24"/>
              </w:rPr>
            </w:pPr>
            <w:r>
              <w:rPr>
                <w:rFonts w:hint="eastAsia" w:ascii="宋体" w:hAnsi="宋体" w:eastAsia="宋体" w:cs="Times New Roman"/>
                <w:color w:val="auto"/>
                <w:kern w:val="2"/>
                <w:sz w:val="24"/>
                <w:szCs w:val="24"/>
                <w:lang w:val="en-US" w:eastAsia="zh-CN" w:bidi="ar-SA"/>
              </w:rPr>
              <w:t>汨罗市农业农村局</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trHeight w:val="176" w:hRule="atLeast"/>
          <w:jc w:val="center"/>
        </w:trPr>
        <w:tc>
          <w:tcPr>
            <w:tcW w:w="730" w:type="dxa"/>
            <w:vAlign w:val="center"/>
          </w:tcPr>
          <w:p>
            <w:pPr>
              <w:jc w:val="center"/>
              <w:rPr>
                <w:rFonts w:hint="default" w:eastAsia="宋体"/>
                <w:color w:val="auto"/>
                <w:sz w:val="24"/>
                <w:lang w:val="en-US" w:eastAsia="zh-CN"/>
              </w:rPr>
            </w:pPr>
            <w:r>
              <w:rPr>
                <w:rFonts w:hint="eastAsia"/>
                <w:color w:val="auto"/>
                <w:sz w:val="24"/>
                <w:lang w:val="en-US" w:eastAsia="zh-CN"/>
              </w:rPr>
              <w:t>037</w:t>
            </w:r>
          </w:p>
        </w:tc>
        <w:tc>
          <w:tcPr>
            <w:tcW w:w="4630" w:type="dxa"/>
            <w:vAlign w:val="center"/>
          </w:tcPr>
          <w:p>
            <w:pPr>
              <w:pStyle w:val="10"/>
              <w:spacing w:line="320" w:lineRule="exact"/>
              <w:ind w:firstLine="0"/>
              <w:jc w:val="left"/>
              <w:rPr>
                <w:rFonts w:ascii="Times New Roman" w:hAnsi="Times New Roman" w:cs="Times New Roman"/>
                <w:color w:val="auto"/>
                <w:kern w:val="2"/>
                <w:sz w:val="24"/>
                <w:szCs w:val="24"/>
              </w:rPr>
            </w:pPr>
            <w:r>
              <w:rPr>
                <w:rFonts w:hint="eastAsia" w:ascii="宋体" w:hAnsi="宋体" w:eastAsia="宋体" w:cs="Times New Roman"/>
                <w:color w:val="auto"/>
                <w:kern w:val="2"/>
                <w:sz w:val="24"/>
                <w:szCs w:val="24"/>
                <w:lang w:val="en-US" w:eastAsia="zh-CN" w:bidi="ar-SA"/>
              </w:rPr>
              <w:t>抽穗期低温胁迫对水稻产量性状及稻米品质的影响</w:t>
            </w:r>
          </w:p>
        </w:tc>
        <w:tc>
          <w:tcPr>
            <w:tcW w:w="1270" w:type="dxa"/>
            <w:vAlign w:val="center"/>
          </w:tcPr>
          <w:p>
            <w:pPr>
              <w:widowControl/>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吕艳梅</w:t>
            </w:r>
          </w:p>
          <w:p>
            <w:pPr>
              <w:widowControl/>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周  昆</w:t>
            </w:r>
          </w:p>
          <w:p>
            <w:pPr>
              <w:widowControl/>
              <w:jc w:val="center"/>
              <w:rPr>
                <w:color w:val="auto"/>
                <w:sz w:val="24"/>
              </w:rPr>
            </w:pPr>
            <w:r>
              <w:rPr>
                <w:rFonts w:hint="eastAsia" w:ascii="宋体" w:hAnsi="宋体" w:eastAsia="宋体" w:cs="Times New Roman"/>
                <w:color w:val="auto"/>
                <w:kern w:val="2"/>
                <w:sz w:val="24"/>
                <w:szCs w:val="24"/>
                <w:lang w:val="en-US" w:eastAsia="zh-CN" w:bidi="ar-SA"/>
              </w:rPr>
              <w:t>唐善军</w:t>
            </w:r>
          </w:p>
        </w:tc>
        <w:tc>
          <w:tcPr>
            <w:tcW w:w="2510" w:type="dxa"/>
            <w:vAlign w:val="center"/>
          </w:tcPr>
          <w:p>
            <w:pPr>
              <w:jc w:val="center"/>
              <w:rPr>
                <w:color w:val="auto"/>
                <w:sz w:val="24"/>
              </w:rPr>
            </w:pPr>
            <w:r>
              <w:rPr>
                <w:rFonts w:hint="eastAsia" w:ascii="宋体" w:hAnsi="宋体" w:eastAsia="宋体" w:cs="Times New Roman"/>
                <w:color w:val="auto"/>
                <w:kern w:val="2"/>
                <w:sz w:val="24"/>
                <w:szCs w:val="24"/>
                <w:lang w:val="en-US" w:eastAsia="zh-CN" w:bidi="ar-SA"/>
              </w:rPr>
              <w:t>汨罗市农业农村局</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trHeight w:val="996" w:hRule="atLeast"/>
          <w:jc w:val="center"/>
        </w:trPr>
        <w:tc>
          <w:tcPr>
            <w:tcW w:w="730" w:type="dxa"/>
            <w:vAlign w:val="center"/>
          </w:tcPr>
          <w:p>
            <w:pPr>
              <w:jc w:val="center"/>
              <w:rPr>
                <w:rFonts w:hint="default" w:eastAsia="宋体"/>
                <w:color w:val="auto"/>
                <w:sz w:val="24"/>
                <w:lang w:val="en-US" w:eastAsia="zh-CN"/>
              </w:rPr>
            </w:pPr>
            <w:r>
              <w:rPr>
                <w:rFonts w:hint="eastAsia"/>
                <w:color w:val="auto"/>
                <w:sz w:val="24"/>
                <w:lang w:val="en-US" w:eastAsia="zh-CN"/>
              </w:rPr>
              <w:t>040</w:t>
            </w:r>
          </w:p>
        </w:tc>
        <w:tc>
          <w:tcPr>
            <w:tcW w:w="4630" w:type="dxa"/>
            <w:vAlign w:val="center"/>
          </w:tcPr>
          <w:p>
            <w:pPr>
              <w:pStyle w:val="10"/>
              <w:spacing w:line="320" w:lineRule="exact"/>
              <w:ind w:firstLine="0"/>
              <w:jc w:val="center"/>
              <w:rPr>
                <w:rFonts w:ascii="Times New Roman" w:hAnsi="Times New Roman" w:cs="Times New Roman"/>
                <w:color w:val="auto"/>
                <w:kern w:val="2"/>
                <w:sz w:val="24"/>
                <w:szCs w:val="24"/>
              </w:rPr>
            </w:pPr>
            <w:r>
              <w:rPr>
                <w:rFonts w:hint="eastAsia" w:cs="Times New Roman"/>
                <w:color w:val="auto"/>
                <w:kern w:val="2"/>
                <w:sz w:val="24"/>
                <w:szCs w:val="24"/>
                <w:lang w:val="en-US" w:eastAsia="zh-CN"/>
              </w:rPr>
              <w:t>优质晚稻新品种顺优656优选</w:t>
            </w:r>
          </w:p>
        </w:tc>
        <w:tc>
          <w:tcPr>
            <w:tcW w:w="1270" w:type="dxa"/>
            <w:vAlign w:val="center"/>
          </w:tcPr>
          <w:p>
            <w:pPr>
              <w:widowControl/>
              <w:jc w:val="center"/>
              <w:rPr>
                <w:rFonts w:hint="eastAsia" w:cs="Times New Roman"/>
                <w:color w:val="auto"/>
                <w:kern w:val="2"/>
                <w:sz w:val="24"/>
                <w:szCs w:val="24"/>
                <w:lang w:val="en-US" w:eastAsia="zh-CN"/>
              </w:rPr>
            </w:pPr>
            <w:r>
              <w:rPr>
                <w:rFonts w:hint="eastAsia" w:cs="Times New Roman"/>
                <w:color w:val="auto"/>
                <w:kern w:val="2"/>
                <w:sz w:val="24"/>
                <w:szCs w:val="24"/>
                <w:lang w:eastAsia="zh-CN"/>
              </w:rPr>
              <w:t>邓</w:t>
            </w:r>
            <w:r>
              <w:rPr>
                <w:rFonts w:hint="eastAsia" w:cs="Times New Roman"/>
                <w:color w:val="auto"/>
                <w:kern w:val="2"/>
                <w:sz w:val="24"/>
                <w:szCs w:val="24"/>
                <w:lang w:val="en-US" w:eastAsia="zh-CN"/>
              </w:rPr>
              <w:t xml:space="preserve">  </w:t>
            </w:r>
            <w:r>
              <w:rPr>
                <w:rFonts w:hint="eastAsia" w:cs="Times New Roman"/>
                <w:color w:val="auto"/>
                <w:kern w:val="2"/>
                <w:sz w:val="24"/>
                <w:szCs w:val="24"/>
                <w:lang w:eastAsia="zh-CN"/>
              </w:rPr>
              <w:t>松</w:t>
            </w:r>
          </w:p>
          <w:p>
            <w:pPr>
              <w:widowControl/>
              <w:jc w:val="center"/>
              <w:rPr>
                <w:rFonts w:hint="eastAsia" w:cs="Times New Roman"/>
                <w:color w:val="auto"/>
                <w:kern w:val="2"/>
                <w:sz w:val="24"/>
                <w:szCs w:val="24"/>
                <w:lang w:eastAsia="zh-CN"/>
              </w:rPr>
            </w:pPr>
            <w:r>
              <w:rPr>
                <w:rFonts w:hint="eastAsia" w:cs="Times New Roman"/>
                <w:color w:val="auto"/>
                <w:kern w:val="2"/>
                <w:sz w:val="24"/>
                <w:szCs w:val="24"/>
                <w:lang w:eastAsia="zh-CN"/>
              </w:rPr>
              <w:t>余</w:t>
            </w:r>
            <w:r>
              <w:rPr>
                <w:rFonts w:hint="eastAsia" w:cs="Times New Roman"/>
                <w:color w:val="auto"/>
                <w:kern w:val="2"/>
                <w:sz w:val="24"/>
                <w:szCs w:val="24"/>
                <w:lang w:val="en-US" w:eastAsia="zh-CN"/>
              </w:rPr>
              <w:t xml:space="preserve">  </w:t>
            </w:r>
            <w:r>
              <w:rPr>
                <w:rFonts w:hint="eastAsia" w:cs="Times New Roman"/>
                <w:color w:val="auto"/>
                <w:kern w:val="2"/>
                <w:sz w:val="24"/>
                <w:szCs w:val="24"/>
                <w:lang w:eastAsia="zh-CN"/>
              </w:rPr>
              <w:t>敏</w:t>
            </w:r>
          </w:p>
          <w:p>
            <w:pPr>
              <w:widowControl/>
              <w:jc w:val="center"/>
              <w:rPr>
                <w:color w:val="auto"/>
                <w:sz w:val="24"/>
              </w:rPr>
            </w:pPr>
            <w:r>
              <w:rPr>
                <w:rFonts w:hint="eastAsia" w:cs="Times New Roman"/>
                <w:color w:val="auto"/>
                <w:kern w:val="2"/>
                <w:sz w:val="24"/>
                <w:szCs w:val="24"/>
                <w:lang w:eastAsia="zh-CN"/>
              </w:rPr>
              <w:t>邓</w:t>
            </w:r>
            <w:r>
              <w:rPr>
                <w:rFonts w:hint="eastAsia" w:cs="Times New Roman"/>
                <w:color w:val="auto"/>
                <w:kern w:val="2"/>
                <w:sz w:val="24"/>
                <w:szCs w:val="24"/>
                <w:lang w:val="en-US" w:eastAsia="zh-CN"/>
              </w:rPr>
              <w:t xml:space="preserve">  </w:t>
            </w:r>
            <w:r>
              <w:rPr>
                <w:rFonts w:hint="eastAsia" w:cs="Times New Roman"/>
                <w:color w:val="auto"/>
                <w:kern w:val="2"/>
                <w:sz w:val="24"/>
                <w:szCs w:val="24"/>
                <w:lang w:eastAsia="zh-CN"/>
              </w:rPr>
              <w:t>猛</w:t>
            </w:r>
          </w:p>
        </w:tc>
        <w:tc>
          <w:tcPr>
            <w:tcW w:w="2510" w:type="dxa"/>
            <w:vAlign w:val="center"/>
          </w:tcPr>
          <w:p>
            <w:pPr>
              <w:jc w:val="center"/>
              <w:rPr>
                <w:color w:val="auto"/>
                <w:sz w:val="24"/>
              </w:rPr>
            </w:pPr>
            <w:r>
              <w:rPr>
                <w:rFonts w:hint="eastAsia" w:cs="Times New Roman"/>
                <w:color w:val="auto"/>
                <w:kern w:val="2"/>
                <w:sz w:val="24"/>
                <w:szCs w:val="24"/>
                <w:lang w:eastAsia="zh-CN"/>
              </w:rPr>
              <w:t>临湘市科学技术协会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trHeight w:val="996" w:hRule="atLeast"/>
          <w:jc w:val="center"/>
        </w:trPr>
        <w:tc>
          <w:tcPr>
            <w:tcW w:w="730" w:type="dxa"/>
            <w:vAlign w:val="center"/>
          </w:tcPr>
          <w:p>
            <w:pPr>
              <w:jc w:val="center"/>
              <w:rPr>
                <w:rFonts w:hint="default" w:eastAsia="宋体"/>
                <w:color w:val="auto"/>
                <w:sz w:val="24"/>
                <w:lang w:val="en-US" w:eastAsia="zh-CN"/>
              </w:rPr>
            </w:pPr>
            <w:r>
              <w:rPr>
                <w:rFonts w:hint="eastAsia"/>
                <w:color w:val="auto"/>
                <w:sz w:val="24"/>
                <w:lang w:val="en-US" w:eastAsia="zh-CN"/>
              </w:rPr>
              <w:t>041</w:t>
            </w:r>
          </w:p>
        </w:tc>
        <w:tc>
          <w:tcPr>
            <w:tcW w:w="4630" w:type="dxa"/>
            <w:vAlign w:val="center"/>
          </w:tcPr>
          <w:p>
            <w:pPr>
              <w:pStyle w:val="10"/>
              <w:spacing w:line="320" w:lineRule="exact"/>
              <w:ind w:firstLine="0"/>
              <w:jc w:val="both"/>
              <w:rPr>
                <w:rFonts w:ascii="Times New Roman" w:hAnsi="Times New Roman" w:cs="Times New Roman"/>
                <w:color w:val="auto"/>
                <w:kern w:val="2"/>
                <w:sz w:val="24"/>
                <w:szCs w:val="24"/>
              </w:rPr>
            </w:pPr>
            <w:r>
              <w:rPr>
                <w:rFonts w:hint="eastAsia" w:eastAsia="宋体" w:cs="Times New Roman"/>
                <w:color w:val="auto"/>
                <w:kern w:val="2"/>
                <w:sz w:val="24"/>
                <w:szCs w:val="24"/>
                <w:lang w:eastAsia="zh-CN"/>
              </w:rPr>
              <w:t>不同施肥处理对茶苗移栽成活率及生长势的影响</w:t>
            </w:r>
          </w:p>
        </w:tc>
        <w:tc>
          <w:tcPr>
            <w:tcW w:w="1270" w:type="dxa"/>
            <w:vAlign w:val="center"/>
          </w:tcPr>
          <w:p>
            <w:pPr>
              <w:widowControl/>
              <w:jc w:val="center"/>
              <w:rPr>
                <w:rFonts w:hint="eastAsia" w:ascii="宋体" w:hAnsi="宋体"/>
                <w:color w:val="auto"/>
                <w:sz w:val="24"/>
                <w:lang w:eastAsia="zh-CN"/>
              </w:rPr>
            </w:pPr>
            <w:r>
              <w:rPr>
                <w:rFonts w:hint="eastAsia" w:ascii="宋体" w:hAnsi="宋体"/>
                <w:color w:val="auto"/>
                <w:sz w:val="24"/>
                <w:lang w:eastAsia="zh-CN"/>
              </w:rPr>
              <w:t>刘</w:t>
            </w:r>
            <w:r>
              <w:rPr>
                <w:rFonts w:hint="eastAsia" w:ascii="宋体" w:hAnsi="宋体"/>
                <w:color w:val="auto"/>
                <w:sz w:val="24"/>
                <w:lang w:val="en-US" w:eastAsia="zh-CN"/>
              </w:rPr>
              <w:t xml:space="preserve">  </w:t>
            </w:r>
            <w:r>
              <w:rPr>
                <w:rFonts w:hint="eastAsia" w:ascii="宋体" w:hAnsi="宋体"/>
                <w:color w:val="auto"/>
                <w:sz w:val="24"/>
                <w:lang w:eastAsia="zh-CN"/>
              </w:rPr>
              <w:t>文</w:t>
            </w:r>
          </w:p>
          <w:p>
            <w:pPr>
              <w:widowControl/>
              <w:jc w:val="center"/>
              <w:rPr>
                <w:rFonts w:hint="eastAsia" w:ascii="宋体" w:hAnsi="宋体"/>
                <w:color w:val="auto"/>
                <w:sz w:val="24"/>
                <w:lang w:eastAsia="zh-CN"/>
              </w:rPr>
            </w:pPr>
            <w:r>
              <w:rPr>
                <w:rFonts w:hint="eastAsia" w:ascii="宋体" w:hAnsi="宋体"/>
                <w:color w:val="auto"/>
                <w:sz w:val="24"/>
                <w:lang w:eastAsia="zh-CN"/>
              </w:rPr>
              <w:t>向铁军</w:t>
            </w:r>
          </w:p>
          <w:p>
            <w:pPr>
              <w:widowControl/>
              <w:jc w:val="center"/>
              <w:rPr>
                <w:color w:val="auto"/>
                <w:sz w:val="24"/>
              </w:rPr>
            </w:pPr>
            <w:r>
              <w:rPr>
                <w:rFonts w:hint="eastAsia" w:ascii="宋体" w:hAnsi="宋体"/>
                <w:color w:val="auto"/>
                <w:sz w:val="24"/>
                <w:lang w:eastAsia="zh-CN"/>
              </w:rPr>
              <w:t>江</w:t>
            </w:r>
            <w:r>
              <w:rPr>
                <w:rFonts w:hint="eastAsia" w:ascii="宋体" w:hAnsi="宋体"/>
                <w:color w:val="auto"/>
                <w:sz w:val="24"/>
                <w:lang w:val="en-US" w:eastAsia="zh-CN"/>
              </w:rPr>
              <w:t xml:space="preserve">  </w:t>
            </w:r>
            <w:r>
              <w:rPr>
                <w:rFonts w:hint="eastAsia" w:ascii="宋体" w:hAnsi="宋体"/>
                <w:color w:val="auto"/>
                <w:sz w:val="24"/>
                <w:lang w:eastAsia="zh-CN"/>
              </w:rPr>
              <w:t>涛</w:t>
            </w:r>
          </w:p>
        </w:tc>
        <w:tc>
          <w:tcPr>
            <w:tcW w:w="2510" w:type="dxa"/>
            <w:vAlign w:val="center"/>
          </w:tcPr>
          <w:p>
            <w:pPr>
              <w:jc w:val="center"/>
              <w:rPr>
                <w:color w:val="auto"/>
                <w:sz w:val="24"/>
              </w:rPr>
            </w:pPr>
            <w:r>
              <w:rPr>
                <w:rFonts w:hint="eastAsia" w:cs="Times New Roman"/>
                <w:color w:val="auto"/>
                <w:kern w:val="2"/>
                <w:sz w:val="24"/>
                <w:szCs w:val="24"/>
                <w:lang w:eastAsia="zh-CN"/>
              </w:rPr>
              <w:t>临湘市科学技术协会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trHeight w:val="996" w:hRule="atLeast"/>
          <w:jc w:val="center"/>
        </w:trPr>
        <w:tc>
          <w:tcPr>
            <w:tcW w:w="730" w:type="dxa"/>
            <w:vAlign w:val="center"/>
          </w:tcPr>
          <w:p>
            <w:pPr>
              <w:jc w:val="center"/>
              <w:rPr>
                <w:rFonts w:hint="default" w:eastAsia="宋体"/>
                <w:color w:val="auto"/>
                <w:sz w:val="24"/>
                <w:lang w:val="en-US" w:eastAsia="zh-CN"/>
              </w:rPr>
            </w:pPr>
            <w:r>
              <w:rPr>
                <w:rFonts w:hint="eastAsia"/>
                <w:color w:val="auto"/>
                <w:sz w:val="24"/>
                <w:lang w:val="en-US" w:eastAsia="zh-CN"/>
              </w:rPr>
              <w:t>042</w:t>
            </w:r>
          </w:p>
        </w:tc>
        <w:tc>
          <w:tcPr>
            <w:tcW w:w="4630" w:type="dxa"/>
            <w:vAlign w:val="center"/>
          </w:tcPr>
          <w:p>
            <w:pPr>
              <w:pStyle w:val="10"/>
              <w:spacing w:line="320" w:lineRule="exact"/>
              <w:ind w:firstLine="0"/>
              <w:jc w:val="both"/>
              <w:rPr>
                <w:rFonts w:ascii="Times New Roman" w:hAnsi="Times New Roman" w:cs="Times New Roman"/>
                <w:color w:val="auto"/>
                <w:kern w:val="2"/>
                <w:sz w:val="24"/>
                <w:szCs w:val="24"/>
              </w:rPr>
            </w:pPr>
            <w:r>
              <w:rPr>
                <w:rFonts w:hint="eastAsia" w:cs="Times New Roman"/>
                <w:color w:val="auto"/>
                <w:kern w:val="2"/>
                <w:sz w:val="24"/>
                <w:szCs w:val="24"/>
              </w:rPr>
              <w:t>不同水溶肥对生菜生长、品质及产量的影响</w:t>
            </w:r>
          </w:p>
        </w:tc>
        <w:tc>
          <w:tcPr>
            <w:tcW w:w="1270" w:type="dxa"/>
            <w:vAlign w:val="center"/>
          </w:tcPr>
          <w:p>
            <w:pPr>
              <w:widowControl/>
              <w:jc w:val="center"/>
              <w:rPr>
                <w:rFonts w:hint="eastAsia" w:ascii="宋体" w:hAnsi="宋体"/>
                <w:color w:val="auto"/>
                <w:sz w:val="24"/>
                <w:lang w:eastAsia="zh-CN"/>
              </w:rPr>
            </w:pPr>
            <w:r>
              <w:rPr>
                <w:rFonts w:hint="eastAsia" w:ascii="宋体" w:hAnsi="宋体"/>
                <w:color w:val="auto"/>
                <w:sz w:val="24"/>
                <w:lang w:eastAsia="zh-CN"/>
              </w:rPr>
              <w:t>戴美玲</w:t>
            </w:r>
          </w:p>
          <w:p>
            <w:pPr>
              <w:widowControl/>
              <w:jc w:val="center"/>
              <w:rPr>
                <w:rFonts w:hint="eastAsia" w:ascii="宋体" w:hAnsi="宋体"/>
                <w:color w:val="auto"/>
                <w:sz w:val="24"/>
                <w:lang w:eastAsia="zh-CN"/>
              </w:rPr>
            </w:pPr>
            <w:r>
              <w:rPr>
                <w:rFonts w:hint="eastAsia" w:ascii="宋体" w:hAnsi="宋体"/>
                <w:color w:val="auto"/>
                <w:sz w:val="24"/>
                <w:lang w:eastAsia="zh-CN"/>
              </w:rPr>
              <w:t>何伟豪</w:t>
            </w:r>
          </w:p>
          <w:p>
            <w:pPr>
              <w:widowControl/>
              <w:jc w:val="center"/>
              <w:rPr>
                <w:color w:val="auto"/>
                <w:sz w:val="24"/>
              </w:rPr>
            </w:pPr>
            <w:r>
              <w:rPr>
                <w:rFonts w:hint="eastAsia" w:ascii="宋体" w:hAnsi="宋体"/>
                <w:color w:val="auto"/>
                <w:sz w:val="24"/>
                <w:lang w:eastAsia="zh-CN"/>
              </w:rPr>
              <w:t>江</w:t>
            </w:r>
            <w:r>
              <w:rPr>
                <w:rFonts w:hint="eastAsia" w:ascii="宋体" w:hAnsi="宋体"/>
                <w:color w:val="auto"/>
                <w:sz w:val="24"/>
                <w:lang w:val="en-US" w:eastAsia="zh-CN"/>
              </w:rPr>
              <w:t xml:space="preserve">  </w:t>
            </w:r>
            <w:r>
              <w:rPr>
                <w:rFonts w:hint="eastAsia" w:ascii="宋体" w:hAnsi="宋体"/>
                <w:color w:val="auto"/>
                <w:sz w:val="24"/>
                <w:lang w:eastAsia="zh-CN"/>
              </w:rPr>
              <w:t>涛</w:t>
            </w:r>
          </w:p>
        </w:tc>
        <w:tc>
          <w:tcPr>
            <w:tcW w:w="2510" w:type="dxa"/>
            <w:vAlign w:val="center"/>
          </w:tcPr>
          <w:p>
            <w:pPr>
              <w:jc w:val="center"/>
              <w:rPr>
                <w:color w:val="auto"/>
                <w:sz w:val="24"/>
              </w:rPr>
            </w:pPr>
            <w:r>
              <w:rPr>
                <w:rFonts w:hint="eastAsia" w:cs="Times New Roman"/>
                <w:color w:val="auto"/>
                <w:kern w:val="2"/>
                <w:sz w:val="24"/>
                <w:szCs w:val="24"/>
                <w:lang w:eastAsia="zh-CN"/>
              </w:rPr>
              <w:t>临湘市科学技术协会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trHeight w:val="996" w:hRule="atLeast"/>
          <w:jc w:val="center"/>
        </w:trPr>
        <w:tc>
          <w:tcPr>
            <w:tcW w:w="730" w:type="dxa"/>
            <w:vAlign w:val="center"/>
          </w:tcPr>
          <w:p>
            <w:pPr>
              <w:jc w:val="center"/>
              <w:rPr>
                <w:rFonts w:hint="default" w:eastAsia="宋体"/>
                <w:color w:val="auto"/>
                <w:sz w:val="24"/>
                <w:lang w:val="en-US" w:eastAsia="zh-CN"/>
              </w:rPr>
            </w:pPr>
            <w:r>
              <w:rPr>
                <w:rFonts w:hint="eastAsia"/>
                <w:color w:val="auto"/>
                <w:sz w:val="24"/>
                <w:lang w:val="en-US" w:eastAsia="zh-CN"/>
              </w:rPr>
              <w:t>043</w:t>
            </w:r>
          </w:p>
        </w:tc>
        <w:tc>
          <w:tcPr>
            <w:tcW w:w="4630" w:type="dxa"/>
            <w:vAlign w:val="center"/>
          </w:tcPr>
          <w:p>
            <w:pPr>
              <w:pStyle w:val="10"/>
              <w:spacing w:line="320" w:lineRule="exact"/>
              <w:ind w:firstLine="0"/>
              <w:jc w:val="center"/>
              <w:rPr>
                <w:rFonts w:ascii="Times New Roman" w:hAnsi="Times New Roman" w:cs="Times New Roman"/>
                <w:color w:val="auto"/>
                <w:kern w:val="2"/>
                <w:sz w:val="24"/>
                <w:szCs w:val="24"/>
              </w:rPr>
            </w:pPr>
            <w:r>
              <w:rPr>
                <w:rFonts w:hint="eastAsia" w:ascii="宋体" w:hAnsi="宋体"/>
                <w:color w:val="auto"/>
                <w:sz w:val="24"/>
              </w:rPr>
              <w:t>不同有机肥对辣椒生长及抗病性的影响</w:t>
            </w:r>
          </w:p>
        </w:tc>
        <w:tc>
          <w:tcPr>
            <w:tcW w:w="1270" w:type="dxa"/>
            <w:vAlign w:val="center"/>
          </w:tcPr>
          <w:p>
            <w:pPr>
              <w:widowControl/>
              <w:jc w:val="center"/>
              <w:rPr>
                <w:rFonts w:hint="eastAsia" w:ascii="宋体" w:hAnsi="宋体"/>
                <w:color w:val="auto"/>
                <w:sz w:val="24"/>
                <w:lang w:eastAsia="zh-CN"/>
              </w:rPr>
            </w:pPr>
            <w:r>
              <w:rPr>
                <w:rFonts w:hint="eastAsia" w:ascii="宋体" w:hAnsi="宋体"/>
                <w:color w:val="auto"/>
                <w:sz w:val="24"/>
                <w:lang w:eastAsia="zh-CN"/>
              </w:rPr>
              <w:t>谭</w:t>
            </w:r>
            <w:r>
              <w:rPr>
                <w:rFonts w:hint="eastAsia" w:ascii="宋体" w:hAnsi="宋体"/>
                <w:color w:val="auto"/>
                <w:sz w:val="24"/>
                <w:lang w:val="en-US" w:eastAsia="zh-CN"/>
              </w:rPr>
              <w:t xml:space="preserve">  </w:t>
            </w:r>
            <w:r>
              <w:rPr>
                <w:rFonts w:hint="eastAsia" w:ascii="宋体" w:hAnsi="宋体"/>
                <w:color w:val="auto"/>
                <w:sz w:val="24"/>
                <w:lang w:eastAsia="zh-CN"/>
              </w:rPr>
              <w:t>美</w:t>
            </w:r>
          </w:p>
          <w:p>
            <w:pPr>
              <w:widowControl/>
              <w:jc w:val="center"/>
              <w:rPr>
                <w:rFonts w:hint="eastAsia" w:ascii="宋体" w:hAnsi="宋体"/>
                <w:color w:val="auto"/>
                <w:sz w:val="24"/>
                <w:lang w:eastAsia="zh-CN"/>
              </w:rPr>
            </w:pPr>
            <w:r>
              <w:rPr>
                <w:rFonts w:hint="eastAsia" w:ascii="宋体" w:hAnsi="宋体"/>
                <w:color w:val="auto"/>
                <w:sz w:val="24"/>
                <w:lang w:eastAsia="zh-CN"/>
              </w:rPr>
              <w:t>向铁军</w:t>
            </w:r>
          </w:p>
          <w:p>
            <w:pPr>
              <w:widowControl/>
              <w:jc w:val="center"/>
              <w:rPr>
                <w:color w:val="auto"/>
                <w:sz w:val="24"/>
              </w:rPr>
            </w:pPr>
            <w:r>
              <w:rPr>
                <w:rFonts w:hint="eastAsia" w:ascii="宋体" w:hAnsi="宋体"/>
                <w:color w:val="auto"/>
                <w:sz w:val="24"/>
                <w:lang w:eastAsia="zh-CN"/>
              </w:rPr>
              <w:t>江</w:t>
            </w:r>
            <w:r>
              <w:rPr>
                <w:rFonts w:hint="eastAsia" w:ascii="宋体" w:hAnsi="宋体"/>
                <w:color w:val="auto"/>
                <w:sz w:val="24"/>
                <w:lang w:val="en-US" w:eastAsia="zh-CN"/>
              </w:rPr>
              <w:t xml:space="preserve">  </w:t>
            </w:r>
            <w:r>
              <w:rPr>
                <w:rFonts w:hint="eastAsia" w:ascii="宋体" w:hAnsi="宋体"/>
                <w:color w:val="auto"/>
                <w:sz w:val="24"/>
                <w:lang w:eastAsia="zh-CN"/>
              </w:rPr>
              <w:t>涛</w:t>
            </w:r>
          </w:p>
        </w:tc>
        <w:tc>
          <w:tcPr>
            <w:tcW w:w="2510" w:type="dxa"/>
            <w:vAlign w:val="center"/>
          </w:tcPr>
          <w:p>
            <w:pPr>
              <w:jc w:val="center"/>
              <w:rPr>
                <w:color w:val="auto"/>
                <w:sz w:val="24"/>
              </w:rPr>
            </w:pPr>
            <w:r>
              <w:rPr>
                <w:rFonts w:hint="eastAsia" w:cs="Times New Roman"/>
                <w:color w:val="auto"/>
                <w:kern w:val="2"/>
                <w:sz w:val="24"/>
                <w:szCs w:val="24"/>
                <w:lang w:eastAsia="zh-CN"/>
              </w:rPr>
              <w:t>临湘市科学技术协会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trHeight w:val="996" w:hRule="atLeast"/>
          <w:jc w:val="center"/>
        </w:trPr>
        <w:tc>
          <w:tcPr>
            <w:tcW w:w="730" w:type="dxa"/>
            <w:vAlign w:val="center"/>
          </w:tcPr>
          <w:p>
            <w:pPr>
              <w:jc w:val="center"/>
              <w:rPr>
                <w:rFonts w:hint="default" w:eastAsia="宋体"/>
                <w:color w:val="auto"/>
                <w:sz w:val="24"/>
                <w:lang w:val="en-US" w:eastAsia="zh-CN"/>
              </w:rPr>
            </w:pPr>
            <w:r>
              <w:rPr>
                <w:rFonts w:hint="eastAsia"/>
                <w:color w:val="auto"/>
                <w:sz w:val="24"/>
                <w:lang w:val="en-US" w:eastAsia="zh-CN"/>
              </w:rPr>
              <w:t>046</w:t>
            </w:r>
          </w:p>
        </w:tc>
        <w:tc>
          <w:tcPr>
            <w:tcW w:w="4630" w:type="dxa"/>
            <w:vAlign w:val="center"/>
          </w:tcPr>
          <w:p>
            <w:pPr>
              <w:pStyle w:val="10"/>
              <w:spacing w:line="320" w:lineRule="exact"/>
              <w:ind w:firstLine="0"/>
              <w:jc w:val="both"/>
              <w:rPr>
                <w:rFonts w:ascii="Times New Roman" w:hAnsi="Times New Roman" w:cs="Times New Roman"/>
                <w:color w:val="auto"/>
                <w:kern w:val="2"/>
                <w:sz w:val="24"/>
                <w:szCs w:val="24"/>
              </w:rPr>
            </w:pPr>
            <w:r>
              <w:rPr>
                <w:rFonts w:hint="eastAsia" w:ascii="宋体" w:hAnsi="宋体"/>
                <w:color w:val="auto"/>
                <w:sz w:val="24"/>
              </w:rPr>
              <w:t>枫杨砧木与核桃嫁接接合部愈合过程的解剖学研究</w:t>
            </w:r>
          </w:p>
        </w:tc>
        <w:tc>
          <w:tcPr>
            <w:tcW w:w="1270" w:type="dxa"/>
            <w:vAlign w:val="center"/>
          </w:tcPr>
          <w:p>
            <w:pPr>
              <w:widowControl/>
              <w:jc w:val="center"/>
              <w:rPr>
                <w:rFonts w:hint="eastAsia" w:ascii="宋体" w:hAnsi="宋体"/>
                <w:color w:val="auto"/>
                <w:sz w:val="24"/>
                <w:lang w:val="en-US" w:eastAsia="zh-CN"/>
              </w:rPr>
            </w:pPr>
            <w:r>
              <w:rPr>
                <w:rFonts w:hint="eastAsia" w:ascii="宋体" w:hAnsi="宋体"/>
                <w:color w:val="auto"/>
                <w:sz w:val="24"/>
                <w:lang w:val="en-US" w:eastAsia="zh-CN"/>
              </w:rPr>
              <w:t>王春梅</w:t>
            </w:r>
          </w:p>
          <w:p>
            <w:pPr>
              <w:widowControl/>
              <w:jc w:val="center"/>
              <w:rPr>
                <w:rFonts w:hint="eastAsia" w:ascii="宋体" w:hAnsi="宋体"/>
                <w:color w:val="auto"/>
                <w:sz w:val="24"/>
                <w:lang w:val="en-US" w:eastAsia="zh-CN"/>
              </w:rPr>
            </w:pPr>
            <w:r>
              <w:rPr>
                <w:rFonts w:hint="eastAsia" w:ascii="宋体" w:hAnsi="宋体"/>
                <w:color w:val="auto"/>
                <w:sz w:val="24"/>
                <w:lang w:val="en-US" w:eastAsia="zh-CN"/>
              </w:rPr>
              <w:t>沈  珊</w:t>
            </w:r>
          </w:p>
          <w:p>
            <w:pPr>
              <w:widowControl/>
              <w:jc w:val="center"/>
              <w:rPr>
                <w:color w:val="auto"/>
                <w:sz w:val="24"/>
              </w:rPr>
            </w:pPr>
            <w:r>
              <w:rPr>
                <w:rFonts w:hint="eastAsia" w:ascii="宋体" w:hAnsi="宋体"/>
                <w:color w:val="auto"/>
                <w:sz w:val="24"/>
                <w:lang w:val="en-US" w:eastAsia="zh-CN"/>
              </w:rPr>
              <w:t>王  红</w:t>
            </w:r>
          </w:p>
        </w:tc>
        <w:tc>
          <w:tcPr>
            <w:tcW w:w="2510" w:type="dxa"/>
            <w:vAlign w:val="center"/>
          </w:tcPr>
          <w:p>
            <w:pPr>
              <w:jc w:val="center"/>
              <w:rPr>
                <w:color w:val="auto"/>
                <w:sz w:val="24"/>
              </w:rPr>
            </w:pPr>
            <w:r>
              <w:rPr>
                <w:rFonts w:hint="eastAsia" w:cs="Times New Roman"/>
                <w:color w:val="auto"/>
                <w:kern w:val="2"/>
                <w:sz w:val="24"/>
                <w:szCs w:val="24"/>
              </w:rPr>
              <w:t>岳阳职业技术学院</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trHeight w:val="996" w:hRule="atLeast"/>
          <w:jc w:val="center"/>
        </w:trPr>
        <w:tc>
          <w:tcPr>
            <w:tcW w:w="730" w:type="dxa"/>
            <w:vAlign w:val="center"/>
          </w:tcPr>
          <w:p>
            <w:pPr>
              <w:jc w:val="center"/>
              <w:rPr>
                <w:rFonts w:hint="default" w:eastAsia="宋体"/>
                <w:color w:val="auto"/>
                <w:sz w:val="24"/>
                <w:lang w:val="en-US" w:eastAsia="zh-CN"/>
              </w:rPr>
            </w:pPr>
            <w:r>
              <w:rPr>
                <w:rFonts w:hint="eastAsia"/>
                <w:color w:val="auto"/>
                <w:sz w:val="24"/>
                <w:lang w:val="en-US" w:eastAsia="zh-CN"/>
              </w:rPr>
              <w:t>048</w:t>
            </w:r>
          </w:p>
        </w:tc>
        <w:tc>
          <w:tcPr>
            <w:tcW w:w="4630" w:type="dxa"/>
            <w:vAlign w:val="center"/>
          </w:tcPr>
          <w:p>
            <w:pPr>
              <w:pStyle w:val="10"/>
              <w:spacing w:line="320" w:lineRule="exact"/>
              <w:ind w:firstLine="0"/>
              <w:jc w:val="both"/>
              <w:rPr>
                <w:rFonts w:ascii="Times New Roman" w:hAnsi="Times New Roman" w:cs="Times New Roman"/>
                <w:color w:val="auto"/>
                <w:kern w:val="2"/>
                <w:sz w:val="24"/>
                <w:szCs w:val="24"/>
              </w:rPr>
            </w:pPr>
            <w:r>
              <w:rPr>
                <w:rFonts w:hint="eastAsia" w:eastAsia="宋体" w:cs="Times New Roman"/>
                <w:color w:val="auto"/>
                <w:kern w:val="2"/>
                <w:sz w:val="24"/>
                <w:szCs w:val="24"/>
                <w:lang w:eastAsia="zh-CN"/>
              </w:rPr>
              <w:t>淹水胁迫对福建山樱花幼苗生长及光合特性的影响</w:t>
            </w:r>
          </w:p>
        </w:tc>
        <w:tc>
          <w:tcPr>
            <w:tcW w:w="1270" w:type="dxa"/>
            <w:vAlign w:val="center"/>
          </w:tcPr>
          <w:p>
            <w:pPr>
              <w:widowControl/>
              <w:jc w:val="center"/>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陆日惠</w:t>
            </w:r>
          </w:p>
          <w:p>
            <w:pPr>
              <w:widowControl/>
              <w:jc w:val="center"/>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徐力兴</w:t>
            </w:r>
          </w:p>
          <w:p>
            <w:pPr>
              <w:widowControl/>
              <w:jc w:val="center"/>
              <w:rPr>
                <w:color w:val="auto"/>
                <w:sz w:val="24"/>
              </w:rPr>
            </w:pPr>
            <w:r>
              <w:rPr>
                <w:rFonts w:hint="eastAsia" w:ascii="宋体" w:hAnsi="宋体" w:eastAsia="宋体" w:cs="Times New Roman"/>
                <w:color w:val="auto"/>
                <w:kern w:val="2"/>
                <w:sz w:val="24"/>
                <w:szCs w:val="24"/>
                <w:lang w:eastAsia="zh-CN"/>
              </w:rPr>
              <w:t>周晓星</w:t>
            </w:r>
          </w:p>
        </w:tc>
        <w:tc>
          <w:tcPr>
            <w:tcW w:w="2510" w:type="dxa"/>
            <w:vAlign w:val="center"/>
          </w:tcPr>
          <w:p>
            <w:pPr>
              <w:jc w:val="center"/>
              <w:rPr>
                <w:color w:val="auto"/>
                <w:sz w:val="24"/>
              </w:rPr>
            </w:pPr>
            <w:r>
              <w:rPr>
                <w:rFonts w:hint="eastAsia" w:cs="Times New Roman"/>
                <w:color w:val="auto"/>
                <w:kern w:val="2"/>
                <w:sz w:val="24"/>
                <w:szCs w:val="24"/>
                <w:lang w:eastAsia="zh-CN"/>
              </w:rPr>
              <w:t>市林学会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trHeight w:val="996" w:hRule="atLeast"/>
          <w:jc w:val="center"/>
        </w:trPr>
        <w:tc>
          <w:tcPr>
            <w:tcW w:w="730" w:type="dxa"/>
            <w:vAlign w:val="center"/>
          </w:tcPr>
          <w:p>
            <w:pPr>
              <w:jc w:val="center"/>
              <w:rPr>
                <w:rFonts w:hint="default" w:eastAsia="宋体"/>
                <w:color w:val="auto"/>
                <w:sz w:val="24"/>
                <w:lang w:val="en-US" w:eastAsia="zh-CN"/>
              </w:rPr>
            </w:pPr>
            <w:r>
              <w:rPr>
                <w:rFonts w:hint="eastAsia"/>
                <w:color w:val="auto"/>
                <w:sz w:val="24"/>
                <w:lang w:val="en-US" w:eastAsia="zh-CN"/>
              </w:rPr>
              <w:t>051</w:t>
            </w:r>
          </w:p>
        </w:tc>
        <w:tc>
          <w:tcPr>
            <w:tcW w:w="4630" w:type="dxa"/>
            <w:vAlign w:val="center"/>
          </w:tcPr>
          <w:p>
            <w:pPr>
              <w:pStyle w:val="10"/>
              <w:spacing w:line="320" w:lineRule="exact"/>
              <w:ind w:firstLine="0"/>
              <w:jc w:val="center"/>
              <w:rPr>
                <w:rFonts w:ascii="Times New Roman" w:hAnsi="Times New Roman" w:cs="Times New Roman"/>
                <w:color w:val="auto"/>
                <w:kern w:val="2"/>
                <w:sz w:val="24"/>
                <w:szCs w:val="24"/>
              </w:rPr>
            </w:pPr>
            <w:r>
              <w:rPr>
                <w:rFonts w:hint="eastAsia" w:cs="Times New Roman"/>
                <w:color w:val="auto"/>
                <w:kern w:val="2"/>
                <w:sz w:val="24"/>
                <w:szCs w:val="24"/>
                <w:lang w:eastAsia="zh-CN"/>
              </w:rPr>
              <w:t>优质水稻三系不育系顺</w:t>
            </w:r>
            <w:r>
              <w:rPr>
                <w:rFonts w:hint="eastAsia" w:cs="Times New Roman"/>
                <w:color w:val="auto"/>
                <w:kern w:val="2"/>
                <w:sz w:val="24"/>
                <w:szCs w:val="24"/>
                <w:lang w:val="en-US" w:eastAsia="zh-CN"/>
              </w:rPr>
              <w:t>1A的选育</w:t>
            </w:r>
          </w:p>
        </w:tc>
        <w:tc>
          <w:tcPr>
            <w:tcW w:w="1270" w:type="dxa"/>
            <w:vAlign w:val="center"/>
          </w:tcPr>
          <w:p>
            <w:pPr>
              <w:widowControl/>
              <w:jc w:val="center"/>
              <w:rPr>
                <w:rFonts w:hint="eastAsia" w:cs="Times New Roman"/>
                <w:color w:val="auto"/>
                <w:kern w:val="2"/>
                <w:sz w:val="24"/>
                <w:szCs w:val="24"/>
                <w:lang w:eastAsia="zh-CN"/>
              </w:rPr>
            </w:pPr>
            <w:r>
              <w:rPr>
                <w:rFonts w:hint="eastAsia" w:cs="Times New Roman"/>
                <w:color w:val="auto"/>
                <w:kern w:val="2"/>
                <w:sz w:val="24"/>
                <w:szCs w:val="24"/>
                <w:lang w:eastAsia="zh-CN"/>
              </w:rPr>
              <w:t>邓</w:t>
            </w:r>
            <w:r>
              <w:rPr>
                <w:rFonts w:hint="eastAsia" w:cs="Times New Roman"/>
                <w:color w:val="auto"/>
                <w:kern w:val="2"/>
                <w:sz w:val="24"/>
                <w:szCs w:val="24"/>
                <w:lang w:val="en-US" w:eastAsia="zh-CN"/>
              </w:rPr>
              <w:t xml:space="preserve">  </w:t>
            </w:r>
            <w:r>
              <w:rPr>
                <w:rFonts w:hint="eastAsia" w:cs="Times New Roman"/>
                <w:color w:val="auto"/>
                <w:kern w:val="2"/>
                <w:sz w:val="24"/>
                <w:szCs w:val="24"/>
                <w:lang w:eastAsia="zh-CN"/>
              </w:rPr>
              <w:t>猛</w:t>
            </w:r>
          </w:p>
          <w:p>
            <w:pPr>
              <w:widowControl/>
              <w:jc w:val="center"/>
              <w:rPr>
                <w:rFonts w:hint="eastAsia" w:cs="Times New Roman"/>
                <w:color w:val="auto"/>
                <w:kern w:val="2"/>
                <w:sz w:val="24"/>
                <w:szCs w:val="24"/>
                <w:lang w:eastAsia="zh-CN"/>
              </w:rPr>
            </w:pPr>
            <w:r>
              <w:rPr>
                <w:rFonts w:hint="eastAsia" w:cs="Times New Roman"/>
                <w:color w:val="auto"/>
                <w:kern w:val="2"/>
                <w:sz w:val="24"/>
                <w:szCs w:val="24"/>
                <w:lang w:eastAsia="zh-CN"/>
              </w:rPr>
              <w:t>王伟平</w:t>
            </w:r>
          </w:p>
          <w:p>
            <w:pPr>
              <w:widowControl/>
              <w:jc w:val="center"/>
              <w:rPr>
                <w:color w:val="auto"/>
                <w:sz w:val="24"/>
              </w:rPr>
            </w:pPr>
            <w:r>
              <w:rPr>
                <w:rFonts w:hint="eastAsia" w:cs="Times New Roman"/>
                <w:color w:val="auto"/>
                <w:kern w:val="2"/>
                <w:sz w:val="24"/>
                <w:szCs w:val="24"/>
                <w:lang w:eastAsia="zh-CN"/>
              </w:rPr>
              <w:t>余</w:t>
            </w:r>
            <w:r>
              <w:rPr>
                <w:rFonts w:hint="eastAsia" w:cs="Times New Roman"/>
                <w:color w:val="auto"/>
                <w:kern w:val="2"/>
                <w:sz w:val="24"/>
                <w:szCs w:val="24"/>
                <w:lang w:val="en-US" w:eastAsia="zh-CN"/>
              </w:rPr>
              <w:t xml:space="preserve">  </w:t>
            </w:r>
            <w:r>
              <w:rPr>
                <w:rFonts w:hint="eastAsia" w:cs="Times New Roman"/>
                <w:color w:val="auto"/>
                <w:kern w:val="2"/>
                <w:sz w:val="24"/>
                <w:szCs w:val="24"/>
                <w:lang w:eastAsia="zh-CN"/>
              </w:rPr>
              <w:t>敏</w:t>
            </w:r>
          </w:p>
        </w:tc>
        <w:tc>
          <w:tcPr>
            <w:tcW w:w="2510" w:type="dxa"/>
            <w:vAlign w:val="center"/>
          </w:tcPr>
          <w:p>
            <w:pPr>
              <w:jc w:val="center"/>
              <w:rPr>
                <w:color w:val="auto"/>
                <w:sz w:val="24"/>
              </w:rPr>
            </w:pPr>
            <w:r>
              <w:rPr>
                <w:rFonts w:hint="eastAsia" w:cs="Times New Roman"/>
                <w:color w:val="auto"/>
                <w:kern w:val="2"/>
                <w:sz w:val="24"/>
                <w:szCs w:val="24"/>
                <w:lang w:eastAsia="zh-CN"/>
              </w:rPr>
              <w:t>岳阳市专家协会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jc w:val="center"/>
        </w:trPr>
        <w:tc>
          <w:tcPr>
            <w:tcW w:w="730" w:type="dxa"/>
            <w:vAlign w:val="center"/>
          </w:tcPr>
          <w:p>
            <w:pPr>
              <w:jc w:val="center"/>
              <w:rPr>
                <w:rFonts w:hint="default" w:eastAsia="宋体"/>
                <w:color w:val="auto"/>
                <w:sz w:val="24"/>
                <w:lang w:val="en-US" w:eastAsia="zh-CN"/>
              </w:rPr>
            </w:pPr>
            <w:r>
              <w:rPr>
                <w:rFonts w:hint="eastAsia"/>
                <w:color w:val="auto"/>
                <w:sz w:val="24"/>
                <w:lang w:val="en-US" w:eastAsia="zh-CN"/>
              </w:rPr>
              <w:t>058</w:t>
            </w:r>
          </w:p>
        </w:tc>
        <w:tc>
          <w:tcPr>
            <w:tcW w:w="4630" w:type="dxa"/>
            <w:vAlign w:val="center"/>
          </w:tcPr>
          <w:p>
            <w:pPr>
              <w:pStyle w:val="10"/>
              <w:spacing w:line="320" w:lineRule="exact"/>
              <w:ind w:firstLine="0"/>
              <w:jc w:val="both"/>
              <w:rPr>
                <w:rFonts w:ascii="Times New Roman" w:hAnsi="Times New Roman" w:cs="Times New Roman"/>
                <w:color w:val="auto"/>
                <w:kern w:val="2"/>
                <w:sz w:val="24"/>
                <w:szCs w:val="24"/>
              </w:rPr>
            </w:pPr>
            <w:r>
              <w:rPr>
                <w:rFonts w:hint="eastAsia" w:ascii="宋体" w:hAnsi="宋体"/>
                <w:color w:val="auto"/>
                <w:sz w:val="24"/>
              </w:rPr>
              <w:t>大型现浇钢筋混凝土水池底板隆起开裂事故的处理</w:t>
            </w:r>
          </w:p>
        </w:tc>
        <w:tc>
          <w:tcPr>
            <w:tcW w:w="1270" w:type="dxa"/>
            <w:vAlign w:val="center"/>
          </w:tcPr>
          <w:p>
            <w:pPr>
              <w:widowControl/>
              <w:jc w:val="center"/>
              <w:rPr>
                <w:rFonts w:hint="eastAsia" w:ascii="宋体" w:hAnsi="宋体"/>
                <w:color w:val="auto"/>
                <w:sz w:val="24"/>
              </w:rPr>
            </w:pPr>
            <w:r>
              <w:rPr>
                <w:rFonts w:hint="eastAsia" w:ascii="宋体" w:hAnsi="宋体"/>
                <w:color w:val="auto"/>
                <w:sz w:val="24"/>
              </w:rPr>
              <w:t>刘德文</w:t>
            </w:r>
          </w:p>
          <w:p>
            <w:pPr>
              <w:widowControl/>
              <w:jc w:val="center"/>
              <w:rPr>
                <w:color w:val="auto"/>
                <w:sz w:val="24"/>
              </w:rPr>
            </w:pPr>
            <w:r>
              <w:rPr>
                <w:rFonts w:hint="eastAsia" w:ascii="宋体" w:hAnsi="宋体"/>
                <w:color w:val="auto"/>
                <w:sz w:val="24"/>
              </w:rPr>
              <w:t>许</w:t>
            </w:r>
            <w:r>
              <w:rPr>
                <w:rFonts w:hint="eastAsia" w:ascii="宋体" w:hAnsi="宋体"/>
                <w:color w:val="auto"/>
                <w:sz w:val="24"/>
                <w:lang w:val="en-US" w:eastAsia="zh-CN"/>
              </w:rPr>
              <w:t xml:space="preserve">  </w:t>
            </w:r>
            <w:r>
              <w:rPr>
                <w:rFonts w:hint="eastAsia" w:ascii="宋体" w:hAnsi="宋体"/>
                <w:color w:val="auto"/>
                <w:sz w:val="24"/>
              </w:rPr>
              <w:t>静</w:t>
            </w:r>
          </w:p>
        </w:tc>
        <w:tc>
          <w:tcPr>
            <w:tcW w:w="2510" w:type="dxa"/>
            <w:vAlign w:val="center"/>
          </w:tcPr>
          <w:p>
            <w:pPr>
              <w:jc w:val="center"/>
              <w:rPr>
                <w:color w:val="auto"/>
                <w:sz w:val="24"/>
              </w:rPr>
            </w:pPr>
            <w:r>
              <w:rPr>
                <w:rFonts w:hint="eastAsia" w:cs="Times New Roman"/>
                <w:color w:val="auto"/>
                <w:kern w:val="2"/>
                <w:sz w:val="24"/>
                <w:szCs w:val="24"/>
                <w:lang w:eastAsia="zh-CN"/>
              </w:rPr>
              <w:t>长岭炼化岳阳工程设计有限公司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jc w:val="center"/>
        </w:trPr>
        <w:tc>
          <w:tcPr>
            <w:tcW w:w="730" w:type="dxa"/>
            <w:vAlign w:val="center"/>
          </w:tcPr>
          <w:p>
            <w:pPr>
              <w:jc w:val="center"/>
              <w:rPr>
                <w:rFonts w:hint="default" w:eastAsia="宋体"/>
                <w:color w:val="auto"/>
                <w:sz w:val="24"/>
                <w:lang w:val="en-US" w:eastAsia="zh-CN"/>
              </w:rPr>
            </w:pPr>
            <w:r>
              <w:rPr>
                <w:rFonts w:hint="eastAsia"/>
                <w:color w:val="auto"/>
                <w:sz w:val="24"/>
                <w:lang w:val="en-US" w:eastAsia="zh-CN"/>
              </w:rPr>
              <w:t>059</w:t>
            </w:r>
          </w:p>
        </w:tc>
        <w:tc>
          <w:tcPr>
            <w:tcW w:w="4630" w:type="dxa"/>
            <w:vAlign w:val="center"/>
          </w:tcPr>
          <w:p>
            <w:pPr>
              <w:pStyle w:val="10"/>
              <w:spacing w:line="320" w:lineRule="exact"/>
              <w:ind w:firstLine="0"/>
              <w:jc w:val="center"/>
              <w:rPr>
                <w:rFonts w:ascii="Times New Roman" w:hAnsi="Times New Roman" w:cs="Times New Roman"/>
                <w:color w:val="auto"/>
                <w:kern w:val="2"/>
                <w:sz w:val="24"/>
                <w:szCs w:val="24"/>
              </w:rPr>
            </w:pPr>
            <w:r>
              <w:rPr>
                <w:rFonts w:hint="eastAsia" w:cs="Times New Roman"/>
                <w:color w:val="auto"/>
                <w:kern w:val="2"/>
                <w:sz w:val="24"/>
                <w:szCs w:val="24"/>
                <w:lang w:eastAsia="zh-CN"/>
              </w:rPr>
              <w:t>设计阶段水利工程造价管理与对策</w:t>
            </w:r>
          </w:p>
        </w:tc>
        <w:tc>
          <w:tcPr>
            <w:tcW w:w="1270" w:type="dxa"/>
            <w:vAlign w:val="center"/>
          </w:tcPr>
          <w:p>
            <w:pPr>
              <w:widowControl/>
              <w:jc w:val="center"/>
              <w:rPr>
                <w:color w:val="auto"/>
                <w:sz w:val="24"/>
              </w:rPr>
            </w:pPr>
            <w:r>
              <w:rPr>
                <w:rFonts w:hint="eastAsia" w:cs="Times New Roman"/>
                <w:color w:val="auto"/>
                <w:kern w:val="2"/>
                <w:sz w:val="24"/>
                <w:szCs w:val="24"/>
                <w:lang w:eastAsia="zh-CN"/>
              </w:rPr>
              <w:t>陈紫嫣</w:t>
            </w:r>
          </w:p>
        </w:tc>
        <w:tc>
          <w:tcPr>
            <w:tcW w:w="2510" w:type="dxa"/>
            <w:vAlign w:val="center"/>
          </w:tcPr>
          <w:p>
            <w:pPr>
              <w:pStyle w:val="10"/>
              <w:spacing w:line="320" w:lineRule="exact"/>
              <w:ind w:firstLine="0"/>
              <w:jc w:val="center"/>
              <w:rPr>
                <w:rFonts w:ascii="Times New Roman" w:hAnsi="Times New Roman" w:cs="Times New Roman"/>
                <w:color w:val="auto"/>
                <w:kern w:val="2"/>
                <w:sz w:val="24"/>
                <w:szCs w:val="24"/>
              </w:rPr>
            </w:pPr>
            <w:r>
              <w:rPr>
                <w:rFonts w:hint="eastAsia" w:cs="Times New Roman"/>
                <w:color w:val="auto"/>
                <w:kern w:val="2"/>
                <w:sz w:val="24"/>
                <w:szCs w:val="24"/>
                <w:lang w:eastAsia="zh-CN"/>
              </w:rPr>
              <w:t>市</w:t>
            </w:r>
            <w:r>
              <w:rPr>
                <w:rFonts w:cs="Times New Roman"/>
                <w:color w:val="auto"/>
                <w:kern w:val="2"/>
                <w:sz w:val="24"/>
                <w:szCs w:val="24"/>
              </w:rPr>
              <w:t>水利水电学会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trHeight w:val="973" w:hRule="atLeast"/>
          <w:jc w:val="center"/>
        </w:trPr>
        <w:tc>
          <w:tcPr>
            <w:tcW w:w="730" w:type="dxa"/>
            <w:vAlign w:val="center"/>
          </w:tcPr>
          <w:p>
            <w:pPr>
              <w:jc w:val="center"/>
              <w:rPr>
                <w:rFonts w:hint="default" w:eastAsia="宋体"/>
                <w:color w:val="auto"/>
                <w:sz w:val="24"/>
                <w:lang w:val="en-US" w:eastAsia="zh-CN"/>
              </w:rPr>
            </w:pPr>
            <w:r>
              <w:rPr>
                <w:rFonts w:hint="eastAsia"/>
                <w:color w:val="auto"/>
                <w:sz w:val="24"/>
                <w:lang w:val="en-US" w:eastAsia="zh-CN"/>
              </w:rPr>
              <w:t>060</w:t>
            </w:r>
          </w:p>
        </w:tc>
        <w:tc>
          <w:tcPr>
            <w:tcW w:w="4630" w:type="dxa"/>
            <w:vAlign w:val="center"/>
          </w:tcPr>
          <w:p>
            <w:pPr>
              <w:pStyle w:val="10"/>
              <w:spacing w:line="320" w:lineRule="exact"/>
              <w:ind w:firstLine="0"/>
              <w:jc w:val="both"/>
              <w:rPr>
                <w:rFonts w:ascii="Times New Roman" w:hAnsi="Times New Roman" w:cs="Times New Roman"/>
                <w:color w:val="auto"/>
                <w:kern w:val="2"/>
                <w:sz w:val="24"/>
                <w:szCs w:val="24"/>
              </w:rPr>
            </w:pPr>
            <w:r>
              <w:rPr>
                <w:rFonts w:hint="eastAsia" w:cs="Times New Roman"/>
                <w:color w:val="auto"/>
                <w:kern w:val="2"/>
                <w:sz w:val="24"/>
                <w:szCs w:val="24"/>
                <w:lang w:val="en-US" w:eastAsia="zh-CN"/>
              </w:rPr>
              <w:t>Mike21模型在长江岳阳补水泵船洪水影响分析中的应用</w:t>
            </w:r>
          </w:p>
        </w:tc>
        <w:tc>
          <w:tcPr>
            <w:tcW w:w="1270" w:type="dxa"/>
            <w:vAlign w:val="center"/>
          </w:tcPr>
          <w:p>
            <w:pPr>
              <w:widowControl/>
              <w:jc w:val="center"/>
              <w:rPr>
                <w:rFonts w:hint="eastAsia" w:cs="Times New Roman"/>
                <w:color w:val="auto"/>
                <w:kern w:val="2"/>
                <w:sz w:val="24"/>
                <w:szCs w:val="24"/>
                <w:lang w:eastAsia="zh-CN"/>
              </w:rPr>
            </w:pPr>
            <w:r>
              <w:rPr>
                <w:rFonts w:hint="eastAsia" w:cs="Times New Roman"/>
                <w:color w:val="auto"/>
                <w:kern w:val="2"/>
                <w:sz w:val="24"/>
                <w:szCs w:val="24"/>
                <w:lang w:eastAsia="zh-CN"/>
              </w:rPr>
              <w:t>雷</w:t>
            </w:r>
            <w:r>
              <w:rPr>
                <w:rFonts w:hint="eastAsia" w:cs="Times New Roman"/>
                <w:color w:val="auto"/>
                <w:kern w:val="2"/>
                <w:sz w:val="24"/>
                <w:szCs w:val="24"/>
                <w:lang w:val="en-US" w:eastAsia="zh-CN"/>
              </w:rPr>
              <w:t xml:space="preserve">  </w:t>
            </w:r>
            <w:r>
              <w:rPr>
                <w:rFonts w:hint="eastAsia" w:cs="Times New Roman"/>
                <w:color w:val="auto"/>
                <w:kern w:val="2"/>
                <w:sz w:val="24"/>
                <w:szCs w:val="24"/>
                <w:lang w:eastAsia="zh-CN"/>
              </w:rPr>
              <w:t>鸣</w:t>
            </w:r>
          </w:p>
          <w:p>
            <w:pPr>
              <w:widowControl/>
              <w:jc w:val="center"/>
              <w:rPr>
                <w:rFonts w:hint="eastAsia" w:cs="Times New Roman"/>
                <w:color w:val="auto"/>
                <w:kern w:val="2"/>
                <w:sz w:val="24"/>
                <w:szCs w:val="24"/>
                <w:lang w:eastAsia="zh-CN"/>
              </w:rPr>
            </w:pPr>
            <w:r>
              <w:rPr>
                <w:rFonts w:hint="eastAsia" w:cs="Times New Roman"/>
                <w:color w:val="auto"/>
                <w:kern w:val="2"/>
                <w:sz w:val="24"/>
                <w:szCs w:val="24"/>
                <w:lang w:eastAsia="zh-CN"/>
              </w:rPr>
              <w:t>李延涵</w:t>
            </w:r>
          </w:p>
          <w:p>
            <w:pPr>
              <w:widowControl/>
              <w:jc w:val="center"/>
              <w:rPr>
                <w:color w:val="auto"/>
                <w:sz w:val="24"/>
              </w:rPr>
            </w:pPr>
            <w:r>
              <w:rPr>
                <w:rFonts w:hint="eastAsia" w:cs="Times New Roman"/>
                <w:color w:val="auto"/>
                <w:kern w:val="2"/>
                <w:sz w:val="24"/>
                <w:szCs w:val="24"/>
                <w:lang w:eastAsia="zh-CN"/>
              </w:rPr>
              <w:t>朱润鹏</w:t>
            </w:r>
          </w:p>
        </w:tc>
        <w:tc>
          <w:tcPr>
            <w:tcW w:w="2510" w:type="dxa"/>
            <w:vAlign w:val="center"/>
          </w:tcPr>
          <w:p>
            <w:pPr>
              <w:pStyle w:val="10"/>
              <w:spacing w:line="320" w:lineRule="exact"/>
              <w:ind w:firstLine="0"/>
              <w:jc w:val="center"/>
              <w:rPr>
                <w:rFonts w:ascii="Times New Roman" w:hAnsi="Times New Roman" w:cs="Times New Roman"/>
                <w:color w:val="auto"/>
                <w:kern w:val="2"/>
                <w:sz w:val="24"/>
                <w:szCs w:val="24"/>
              </w:rPr>
            </w:pPr>
            <w:r>
              <w:rPr>
                <w:rFonts w:hint="eastAsia" w:cs="Times New Roman"/>
                <w:color w:val="auto"/>
                <w:kern w:val="2"/>
                <w:sz w:val="24"/>
                <w:szCs w:val="24"/>
                <w:lang w:eastAsia="zh-CN"/>
              </w:rPr>
              <w:t>市</w:t>
            </w:r>
            <w:r>
              <w:rPr>
                <w:rFonts w:cs="Times New Roman"/>
                <w:color w:val="auto"/>
                <w:kern w:val="2"/>
                <w:sz w:val="24"/>
                <w:szCs w:val="24"/>
              </w:rPr>
              <w:t>水利水电学会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trHeight w:val="973" w:hRule="atLeast"/>
          <w:jc w:val="center"/>
        </w:trPr>
        <w:tc>
          <w:tcPr>
            <w:tcW w:w="730" w:type="dxa"/>
            <w:vAlign w:val="center"/>
          </w:tcPr>
          <w:p>
            <w:pPr>
              <w:jc w:val="center"/>
              <w:rPr>
                <w:rFonts w:hint="default" w:eastAsia="宋体"/>
                <w:color w:val="auto"/>
                <w:sz w:val="24"/>
                <w:lang w:val="en-US" w:eastAsia="zh-CN"/>
              </w:rPr>
            </w:pPr>
            <w:r>
              <w:rPr>
                <w:rFonts w:hint="eastAsia"/>
                <w:color w:val="auto"/>
                <w:sz w:val="24"/>
                <w:lang w:val="en-US" w:eastAsia="zh-CN"/>
              </w:rPr>
              <w:t>061</w:t>
            </w:r>
          </w:p>
        </w:tc>
        <w:tc>
          <w:tcPr>
            <w:tcW w:w="4630" w:type="dxa"/>
            <w:vAlign w:val="center"/>
          </w:tcPr>
          <w:p>
            <w:pPr>
              <w:spacing w:line="320" w:lineRule="exact"/>
              <w:jc w:val="both"/>
              <w:rPr>
                <w:color w:val="auto"/>
                <w:sz w:val="24"/>
              </w:rPr>
            </w:pPr>
            <w:r>
              <w:rPr>
                <w:rFonts w:hint="eastAsia" w:cs="Times New Roman"/>
                <w:color w:val="auto"/>
                <w:kern w:val="2"/>
                <w:sz w:val="24"/>
                <w:szCs w:val="24"/>
                <w:lang w:eastAsia="zh-CN"/>
              </w:rPr>
              <w:t>洞庭湖北部地区分片补水应急实施工程岳阳市长江补水工程水资源论证分析</w:t>
            </w:r>
          </w:p>
        </w:tc>
        <w:tc>
          <w:tcPr>
            <w:tcW w:w="1270" w:type="dxa"/>
            <w:vAlign w:val="center"/>
          </w:tcPr>
          <w:p>
            <w:pPr>
              <w:widowControl/>
              <w:jc w:val="center"/>
              <w:rPr>
                <w:rFonts w:hint="eastAsia" w:cs="Times New Roman"/>
                <w:color w:val="auto"/>
                <w:kern w:val="2"/>
                <w:sz w:val="24"/>
                <w:szCs w:val="24"/>
                <w:lang w:eastAsia="zh-CN"/>
              </w:rPr>
            </w:pPr>
            <w:r>
              <w:rPr>
                <w:rFonts w:hint="eastAsia" w:cs="Times New Roman"/>
                <w:color w:val="auto"/>
                <w:kern w:val="2"/>
                <w:sz w:val="24"/>
                <w:szCs w:val="24"/>
                <w:lang w:eastAsia="zh-CN"/>
              </w:rPr>
              <w:t>林</w:t>
            </w:r>
            <w:r>
              <w:rPr>
                <w:rFonts w:hint="eastAsia" w:cs="Times New Roman"/>
                <w:color w:val="auto"/>
                <w:kern w:val="2"/>
                <w:sz w:val="24"/>
                <w:szCs w:val="24"/>
                <w:lang w:val="en-US" w:eastAsia="zh-CN"/>
              </w:rPr>
              <w:t xml:space="preserve">  </w:t>
            </w:r>
            <w:r>
              <w:rPr>
                <w:rFonts w:hint="eastAsia" w:cs="Times New Roman"/>
                <w:color w:val="auto"/>
                <w:kern w:val="2"/>
                <w:sz w:val="24"/>
                <w:szCs w:val="24"/>
                <w:lang w:eastAsia="zh-CN"/>
              </w:rPr>
              <w:t>荡</w:t>
            </w:r>
          </w:p>
          <w:p>
            <w:pPr>
              <w:widowControl/>
              <w:jc w:val="center"/>
              <w:rPr>
                <w:color w:val="auto"/>
                <w:sz w:val="24"/>
              </w:rPr>
            </w:pPr>
            <w:r>
              <w:rPr>
                <w:rFonts w:hint="eastAsia" w:cs="Times New Roman"/>
                <w:color w:val="auto"/>
                <w:kern w:val="2"/>
                <w:sz w:val="24"/>
                <w:szCs w:val="24"/>
                <w:lang w:eastAsia="zh-CN"/>
              </w:rPr>
              <w:t>罗文胜</w:t>
            </w:r>
          </w:p>
        </w:tc>
        <w:tc>
          <w:tcPr>
            <w:tcW w:w="2510" w:type="dxa"/>
            <w:vAlign w:val="center"/>
          </w:tcPr>
          <w:p>
            <w:pPr>
              <w:pStyle w:val="10"/>
              <w:spacing w:line="320" w:lineRule="exact"/>
              <w:ind w:firstLine="0"/>
              <w:jc w:val="center"/>
              <w:rPr>
                <w:rFonts w:ascii="Times New Roman" w:hAnsi="Times New Roman" w:cs="Times New Roman"/>
                <w:color w:val="auto"/>
                <w:kern w:val="2"/>
                <w:sz w:val="24"/>
                <w:szCs w:val="24"/>
              </w:rPr>
            </w:pPr>
            <w:r>
              <w:rPr>
                <w:rFonts w:hint="eastAsia" w:cs="Times New Roman"/>
                <w:color w:val="auto"/>
                <w:kern w:val="2"/>
                <w:sz w:val="24"/>
                <w:szCs w:val="24"/>
                <w:lang w:eastAsia="zh-CN"/>
              </w:rPr>
              <w:t>市</w:t>
            </w:r>
            <w:r>
              <w:rPr>
                <w:rFonts w:cs="Times New Roman"/>
                <w:color w:val="auto"/>
                <w:kern w:val="2"/>
                <w:sz w:val="24"/>
                <w:szCs w:val="24"/>
              </w:rPr>
              <w:t>水利水电学会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trHeight w:val="973" w:hRule="atLeast"/>
          <w:jc w:val="center"/>
        </w:trPr>
        <w:tc>
          <w:tcPr>
            <w:tcW w:w="730" w:type="dxa"/>
            <w:vAlign w:val="center"/>
          </w:tcPr>
          <w:p>
            <w:pPr>
              <w:jc w:val="center"/>
              <w:rPr>
                <w:rFonts w:hint="default" w:eastAsia="宋体"/>
                <w:color w:val="auto"/>
                <w:sz w:val="24"/>
                <w:lang w:val="en-US" w:eastAsia="zh-CN"/>
              </w:rPr>
            </w:pPr>
            <w:r>
              <w:rPr>
                <w:rFonts w:hint="eastAsia"/>
                <w:color w:val="auto"/>
                <w:sz w:val="24"/>
                <w:lang w:val="en-US" w:eastAsia="zh-CN"/>
              </w:rPr>
              <w:t>062</w:t>
            </w:r>
          </w:p>
        </w:tc>
        <w:tc>
          <w:tcPr>
            <w:tcW w:w="4630" w:type="dxa"/>
            <w:vAlign w:val="center"/>
          </w:tcPr>
          <w:p>
            <w:pPr>
              <w:spacing w:line="320" w:lineRule="exact"/>
              <w:jc w:val="center"/>
              <w:rPr>
                <w:color w:val="auto"/>
                <w:sz w:val="24"/>
              </w:rPr>
            </w:pPr>
            <w:r>
              <w:rPr>
                <w:rFonts w:hint="eastAsia" w:cs="Times New Roman"/>
                <w:color w:val="auto"/>
                <w:kern w:val="2"/>
                <w:sz w:val="24"/>
                <w:szCs w:val="24"/>
                <w:lang w:eastAsia="zh-CN"/>
              </w:rPr>
              <w:t>洞庭湖流域特大洪水灾害研究综述</w:t>
            </w:r>
          </w:p>
        </w:tc>
        <w:tc>
          <w:tcPr>
            <w:tcW w:w="1270" w:type="dxa"/>
            <w:vAlign w:val="center"/>
          </w:tcPr>
          <w:p>
            <w:pPr>
              <w:widowControl/>
              <w:jc w:val="center"/>
              <w:rPr>
                <w:color w:val="auto"/>
                <w:sz w:val="24"/>
              </w:rPr>
            </w:pPr>
            <w:r>
              <w:rPr>
                <w:rFonts w:hint="eastAsia" w:cs="Times New Roman"/>
                <w:color w:val="auto"/>
                <w:kern w:val="2"/>
                <w:sz w:val="24"/>
                <w:szCs w:val="24"/>
                <w:lang w:eastAsia="zh-CN"/>
              </w:rPr>
              <w:t>罗文胜</w:t>
            </w:r>
          </w:p>
        </w:tc>
        <w:tc>
          <w:tcPr>
            <w:tcW w:w="2510" w:type="dxa"/>
            <w:vAlign w:val="center"/>
          </w:tcPr>
          <w:p>
            <w:pPr>
              <w:pStyle w:val="10"/>
              <w:spacing w:line="320" w:lineRule="exact"/>
              <w:ind w:firstLine="0"/>
              <w:jc w:val="center"/>
              <w:rPr>
                <w:rFonts w:ascii="Times New Roman" w:hAnsi="Times New Roman" w:cs="Times New Roman"/>
                <w:color w:val="auto"/>
                <w:kern w:val="2"/>
                <w:sz w:val="24"/>
                <w:szCs w:val="24"/>
              </w:rPr>
            </w:pPr>
            <w:r>
              <w:rPr>
                <w:rFonts w:hint="eastAsia" w:cs="Times New Roman"/>
                <w:color w:val="auto"/>
                <w:kern w:val="2"/>
                <w:sz w:val="24"/>
                <w:szCs w:val="24"/>
                <w:lang w:eastAsia="zh-CN"/>
              </w:rPr>
              <w:t>市</w:t>
            </w:r>
            <w:r>
              <w:rPr>
                <w:rFonts w:cs="Times New Roman"/>
                <w:color w:val="auto"/>
                <w:kern w:val="2"/>
                <w:sz w:val="24"/>
                <w:szCs w:val="24"/>
              </w:rPr>
              <w:t>水利水电学会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jc w:val="center"/>
        </w:trPr>
        <w:tc>
          <w:tcPr>
            <w:tcW w:w="730" w:type="dxa"/>
            <w:vAlign w:val="center"/>
          </w:tcPr>
          <w:p>
            <w:pPr>
              <w:jc w:val="center"/>
              <w:rPr>
                <w:rFonts w:hint="default" w:eastAsia="宋体"/>
                <w:color w:val="auto"/>
                <w:sz w:val="24"/>
                <w:lang w:val="en-US" w:eastAsia="zh-CN"/>
              </w:rPr>
            </w:pPr>
            <w:r>
              <w:rPr>
                <w:rFonts w:hint="eastAsia"/>
                <w:color w:val="auto"/>
                <w:sz w:val="24"/>
                <w:lang w:val="en-US" w:eastAsia="zh-CN"/>
              </w:rPr>
              <w:t>063</w:t>
            </w:r>
          </w:p>
        </w:tc>
        <w:tc>
          <w:tcPr>
            <w:tcW w:w="4630" w:type="dxa"/>
            <w:vAlign w:val="center"/>
          </w:tcPr>
          <w:p>
            <w:pPr>
              <w:pStyle w:val="10"/>
              <w:spacing w:line="320" w:lineRule="exact"/>
              <w:ind w:firstLine="0"/>
              <w:jc w:val="both"/>
              <w:rPr>
                <w:rFonts w:ascii="Times New Roman" w:hAnsi="Times New Roman" w:cs="Times New Roman"/>
                <w:color w:val="auto"/>
                <w:kern w:val="2"/>
                <w:sz w:val="24"/>
                <w:szCs w:val="24"/>
              </w:rPr>
            </w:pPr>
            <w:r>
              <w:rPr>
                <w:rFonts w:hint="eastAsia" w:cs="Times New Roman"/>
                <w:color w:val="auto"/>
                <w:kern w:val="2"/>
                <w:sz w:val="24"/>
                <w:szCs w:val="24"/>
                <w:lang w:eastAsia="zh-CN"/>
              </w:rPr>
              <w:t>华洪运河地区洪涝灾害成因分析与治理对策浅析</w:t>
            </w:r>
          </w:p>
        </w:tc>
        <w:tc>
          <w:tcPr>
            <w:tcW w:w="1270" w:type="dxa"/>
            <w:vAlign w:val="center"/>
          </w:tcPr>
          <w:p>
            <w:pPr>
              <w:widowControl/>
              <w:jc w:val="center"/>
              <w:rPr>
                <w:color w:val="auto"/>
                <w:sz w:val="24"/>
              </w:rPr>
            </w:pPr>
            <w:r>
              <w:rPr>
                <w:rFonts w:hint="eastAsia" w:cs="Times New Roman"/>
                <w:color w:val="auto"/>
                <w:kern w:val="2"/>
                <w:sz w:val="24"/>
                <w:szCs w:val="24"/>
                <w:lang w:eastAsia="zh-CN"/>
              </w:rPr>
              <w:t>袁</w:t>
            </w:r>
            <w:r>
              <w:rPr>
                <w:rFonts w:hint="eastAsia" w:cs="Times New Roman"/>
                <w:color w:val="auto"/>
                <w:kern w:val="2"/>
                <w:sz w:val="24"/>
                <w:szCs w:val="24"/>
                <w:lang w:val="en-US" w:eastAsia="zh-CN"/>
              </w:rPr>
              <w:t xml:space="preserve">  </w:t>
            </w:r>
            <w:r>
              <w:rPr>
                <w:rFonts w:hint="eastAsia" w:cs="Times New Roman"/>
                <w:color w:val="auto"/>
                <w:kern w:val="2"/>
                <w:sz w:val="24"/>
                <w:szCs w:val="24"/>
                <w:lang w:eastAsia="zh-CN"/>
              </w:rPr>
              <w:t>波</w:t>
            </w:r>
          </w:p>
        </w:tc>
        <w:tc>
          <w:tcPr>
            <w:tcW w:w="2510" w:type="dxa"/>
            <w:vAlign w:val="center"/>
          </w:tcPr>
          <w:p>
            <w:pPr>
              <w:pStyle w:val="10"/>
              <w:spacing w:line="320" w:lineRule="exact"/>
              <w:ind w:firstLine="0"/>
              <w:jc w:val="center"/>
              <w:rPr>
                <w:rFonts w:ascii="Times New Roman" w:hAnsi="Times New Roman" w:cs="Times New Roman"/>
                <w:color w:val="auto"/>
                <w:kern w:val="2"/>
                <w:sz w:val="24"/>
                <w:szCs w:val="24"/>
              </w:rPr>
            </w:pPr>
            <w:r>
              <w:rPr>
                <w:rFonts w:hint="eastAsia" w:cs="Times New Roman"/>
                <w:color w:val="auto"/>
                <w:kern w:val="2"/>
                <w:sz w:val="24"/>
                <w:szCs w:val="24"/>
                <w:lang w:eastAsia="zh-CN"/>
              </w:rPr>
              <w:t>市</w:t>
            </w:r>
            <w:r>
              <w:rPr>
                <w:rFonts w:cs="Times New Roman"/>
                <w:color w:val="auto"/>
                <w:kern w:val="2"/>
                <w:sz w:val="24"/>
                <w:szCs w:val="24"/>
              </w:rPr>
              <w:t>水利水电学会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jc w:val="center"/>
        </w:trPr>
        <w:tc>
          <w:tcPr>
            <w:tcW w:w="730" w:type="dxa"/>
            <w:vAlign w:val="center"/>
          </w:tcPr>
          <w:p>
            <w:pPr>
              <w:jc w:val="center"/>
              <w:rPr>
                <w:rFonts w:hint="default" w:eastAsia="宋体"/>
                <w:color w:val="auto"/>
                <w:sz w:val="24"/>
                <w:lang w:val="en-US" w:eastAsia="zh-CN"/>
              </w:rPr>
            </w:pPr>
            <w:r>
              <w:rPr>
                <w:rFonts w:hint="eastAsia"/>
                <w:color w:val="auto"/>
                <w:sz w:val="24"/>
                <w:lang w:val="en-US" w:eastAsia="zh-CN"/>
              </w:rPr>
              <w:t>064</w:t>
            </w:r>
          </w:p>
        </w:tc>
        <w:tc>
          <w:tcPr>
            <w:tcW w:w="4630" w:type="dxa"/>
            <w:vAlign w:val="center"/>
          </w:tcPr>
          <w:p>
            <w:pPr>
              <w:pStyle w:val="10"/>
              <w:spacing w:line="320" w:lineRule="exact"/>
              <w:ind w:firstLine="0"/>
              <w:jc w:val="center"/>
              <w:rPr>
                <w:rFonts w:ascii="Times New Roman" w:hAnsi="Times New Roman" w:cs="Times New Roman"/>
                <w:color w:val="auto"/>
                <w:sz w:val="24"/>
              </w:rPr>
            </w:pPr>
            <w:r>
              <w:rPr>
                <w:rFonts w:hint="eastAsia" w:cs="Times New Roman"/>
                <w:color w:val="auto"/>
                <w:kern w:val="2"/>
                <w:sz w:val="24"/>
                <w:szCs w:val="24"/>
                <w:lang w:eastAsia="zh-CN"/>
              </w:rPr>
              <w:t>论建筑设计工程师的素质修养</w:t>
            </w:r>
          </w:p>
        </w:tc>
        <w:tc>
          <w:tcPr>
            <w:tcW w:w="1270" w:type="dxa"/>
            <w:vAlign w:val="center"/>
          </w:tcPr>
          <w:p>
            <w:pPr>
              <w:widowControl/>
              <w:jc w:val="center"/>
              <w:rPr>
                <w:color w:val="auto"/>
                <w:sz w:val="24"/>
              </w:rPr>
            </w:pPr>
            <w:r>
              <w:rPr>
                <w:rFonts w:hint="eastAsia" w:cs="Times New Roman"/>
                <w:color w:val="auto"/>
                <w:kern w:val="2"/>
                <w:sz w:val="24"/>
                <w:szCs w:val="24"/>
                <w:lang w:eastAsia="zh-CN"/>
              </w:rPr>
              <w:t>张</w:t>
            </w:r>
            <w:r>
              <w:rPr>
                <w:rFonts w:hint="eastAsia" w:cs="Times New Roman"/>
                <w:color w:val="auto"/>
                <w:kern w:val="2"/>
                <w:sz w:val="24"/>
                <w:szCs w:val="24"/>
                <w:lang w:val="en-US" w:eastAsia="zh-CN"/>
              </w:rPr>
              <w:t xml:space="preserve">  </w:t>
            </w:r>
            <w:r>
              <w:rPr>
                <w:rFonts w:hint="eastAsia" w:cs="Times New Roman"/>
                <w:color w:val="auto"/>
                <w:kern w:val="2"/>
                <w:sz w:val="24"/>
                <w:szCs w:val="24"/>
                <w:lang w:eastAsia="zh-CN"/>
              </w:rPr>
              <w:t>弛</w:t>
            </w:r>
          </w:p>
        </w:tc>
        <w:tc>
          <w:tcPr>
            <w:tcW w:w="2510" w:type="dxa"/>
            <w:vAlign w:val="center"/>
          </w:tcPr>
          <w:p>
            <w:pPr>
              <w:pStyle w:val="10"/>
              <w:spacing w:line="320" w:lineRule="exact"/>
              <w:ind w:firstLine="0"/>
              <w:jc w:val="center"/>
              <w:rPr>
                <w:rFonts w:ascii="Times New Roman" w:hAnsi="Times New Roman" w:cs="Times New Roman"/>
                <w:color w:val="auto"/>
                <w:sz w:val="24"/>
              </w:rPr>
            </w:pPr>
            <w:r>
              <w:rPr>
                <w:rFonts w:hint="eastAsia" w:cs="Times New Roman"/>
                <w:color w:val="auto"/>
                <w:kern w:val="2"/>
                <w:sz w:val="24"/>
                <w:szCs w:val="24"/>
                <w:lang w:eastAsia="zh-CN"/>
              </w:rPr>
              <w:t>市科普作家协会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jc w:val="center"/>
        </w:trPr>
        <w:tc>
          <w:tcPr>
            <w:tcW w:w="730" w:type="dxa"/>
            <w:vAlign w:val="center"/>
          </w:tcPr>
          <w:p>
            <w:pPr>
              <w:jc w:val="center"/>
              <w:rPr>
                <w:rFonts w:hint="default" w:eastAsia="宋体"/>
                <w:color w:val="auto"/>
                <w:sz w:val="24"/>
                <w:lang w:val="en-US" w:eastAsia="zh-CN"/>
              </w:rPr>
            </w:pPr>
            <w:r>
              <w:rPr>
                <w:rFonts w:hint="eastAsia"/>
                <w:color w:val="auto"/>
                <w:sz w:val="24"/>
                <w:lang w:val="en-US" w:eastAsia="zh-CN"/>
              </w:rPr>
              <w:t>065</w:t>
            </w:r>
          </w:p>
        </w:tc>
        <w:tc>
          <w:tcPr>
            <w:tcW w:w="4630" w:type="dxa"/>
            <w:vAlign w:val="center"/>
          </w:tcPr>
          <w:p>
            <w:pPr>
              <w:pStyle w:val="10"/>
              <w:spacing w:line="320" w:lineRule="exact"/>
              <w:ind w:firstLine="0"/>
              <w:jc w:val="both"/>
              <w:rPr>
                <w:rFonts w:ascii="Times New Roman" w:hAnsi="Times New Roman" w:cs="Times New Roman"/>
                <w:color w:val="auto"/>
                <w:sz w:val="24"/>
              </w:rPr>
            </w:pPr>
            <w:r>
              <w:rPr>
                <w:rFonts w:hint="eastAsia" w:cs="Times New Roman"/>
                <w:color w:val="auto"/>
                <w:kern w:val="2"/>
                <w:sz w:val="24"/>
                <w:szCs w:val="24"/>
              </w:rPr>
              <w:t>一种提高制浆效能的预处理专用酶应用实践</w:t>
            </w:r>
          </w:p>
        </w:tc>
        <w:tc>
          <w:tcPr>
            <w:tcW w:w="1270" w:type="dxa"/>
            <w:vAlign w:val="center"/>
          </w:tcPr>
          <w:p>
            <w:pPr>
              <w:widowControl/>
              <w:jc w:val="center"/>
              <w:rPr>
                <w:rFonts w:ascii="宋体" w:hAnsi="宋体"/>
                <w:color w:val="auto"/>
                <w:sz w:val="24"/>
                <w:szCs w:val="24"/>
              </w:rPr>
            </w:pPr>
            <w:r>
              <w:rPr>
                <w:rFonts w:ascii="宋体" w:hAnsi="宋体"/>
                <w:color w:val="auto"/>
                <w:sz w:val="24"/>
                <w:szCs w:val="24"/>
              </w:rPr>
              <w:t>李  政</w:t>
            </w:r>
          </w:p>
          <w:p>
            <w:pPr>
              <w:widowControl/>
              <w:jc w:val="center"/>
              <w:rPr>
                <w:rFonts w:ascii="宋体" w:hAnsi="宋体"/>
                <w:color w:val="auto"/>
                <w:sz w:val="24"/>
                <w:szCs w:val="24"/>
              </w:rPr>
            </w:pPr>
            <w:r>
              <w:rPr>
                <w:rFonts w:ascii="宋体" w:hAnsi="宋体"/>
                <w:color w:val="auto"/>
                <w:sz w:val="24"/>
                <w:szCs w:val="24"/>
              </w:rPr>
              <w:t>马炳辉</w:t>
            </w:r>
          </w:p>
          <w:p>
            <w:pPr>
              <w:widowControl/>
              <w:jc w:val="center"/>
              <w:rPr>
                <w:color w:val="auto"/>
                <w:sz w:val="24"/>
              </w:rPr>
            </w:pPr>
            <w:r>
              <w:rPr>
                <w:rFonts w:ascii="宋体" w:hAnsi="宋体"/>
                <w:color w:val="auto"/>
                <w:sz w:val="24"/>
                <w:szCs w:val="24"/>
              </w:rPr>
              <w:t>李玉彬</w:t>
            </w:r>
          </w:p>
        </w:tc>
        <w:tc>
          <w:tcPr>
            <w:tcW w:w="2510" w:type="dxa"/>
            <w:vAlign w:val="center"/>
          </w:tcPr>
          <w:p>
            <w:pPr>
              <w:pStyle w:val="10"/>
              <w:spacing w:line="320" w:lineRule="exact"/>
              <w:ind w:firstLine="0"/>
              <w:jc w:val="center"/>
              <w:rPr>
                <w:rFonts w:ascii="Times New Roman" w:hAnsi="Times New Roman" w:cs="Times New Roman"/>
                <w:color w:val="auto"/>
                <w:sz w:val="24"/>
              </w:rPr>
            </w:pPr>
            <w:r>
              <w:rPr>
                <w:rFonts w:ascii="宋体" w:hAnsi="宋体"/>
                <w:color w:val="auto"/>
                <w:sz w:val="24"/>
                <w:szCs w:val="24"/>
              </w:rPr>
              <w:t>湖南海正生物科技有限公司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jc w:val="center"/>
        </w:trPr>
        <w:tc>
          <w:tcPr>
            <w:tcW w:w="730" w:type="dxa"/>
            <w:vAlign w:val="center"/>
          </w:tcPr>
          <w:p>
            <w:pPr>
              <w:jc w:val="center"/>
              <w:rPr>
                <w:rFonts w:hint="default" w:eastAsia="宋体"/>
                <w:color w:val="auto"/>
                <w:sz w:val="24"/>
                <w:lang w:val="en-US" w:eastAsia="zh-CN"/>
              </w:rPr>
            </w:pPr>
            <w:r>
              <w:rPr>
                <w:rFonts w:hint="eastAsia"/>
                <w:color w:val="auto"/>
                <w:sz w:val="24"/>
                <w:lang w:val="en-US" w:eastAsia="zh-CN"/>
              </w:rPr>
              <w:t>067</w:t>
            </w:r>
          </w:p>
        </w:tc>
        <w:tc>
          <w:tcPr>
            <w:tcW w:w="4630" w:type="dxa"/>
            <w:vAlign w:val="center"/>
          </w:tcPr>
          <w:p>
            <w:pPr>
              <w:pStyle w:val="10"/>
              <w:spacing w:line="320" w:lineRule="exact"/>
              <w:ind w:firstLine="0"/>
              <w:jc w:val="both"/>
              <w:rPr>
                <w:rFonts w:ascii="Times New Roman" w:hAnsi="Times New Roman" w:cs="Times New Roman"/>
                <w:color w:val="auto"/>
                <w:sz w:val="24"/>
              </w:rPr>
            </w:pPr>
            <w:r>
              <w:rPr>
                <w:rFonts w:hint="eastAsia" w:ascii="宋体" w:hAnsi="宋体"/>
                <w:color w:val="auto"/>
                <w:sz w:val="24"/>
              </w:rPr>
              <w:t>邻甲酚异构化合成间对甲酚技术研究及应用</w:t>
            </w:r>
          </w:p>
        </w:tc>
        <w:tc>
          <w:tcPr>
            <w:tcW w:w="1270" w:type="dxa"/>
            <w:vAlign w:val="center"/>
          </w:tcPr>
          <w:p>
            <w:pPr>
              <w:widowControl/>
              <w:jc w:val="center"/>
              <w:rPr>
                <w:rFonts w:hint="eastAsia" w:ascii="宋体" w:hAnsi="宋体"/>
                <w:color w:val="auto"/>
                <w:sz w:val="24"/>
              </w:rPr>
            </w:pPr>
            <w:r>
              <w:rPr>
                <w:rFonts w:hint="eastAsia" w:ascii="宋体" w:hAnsi="宋体"/>
                <w:color w:val="auto"/>
                <w:sz w:val="24"/>
              </w:rPr>
              <w:t>郑香兰</w:t>
            </w:r>
          </w:p>
          <w:p>
            <w:pPr>
              <w:widowControl/>
              <w:jc w:val="center"/>
              <w:rPr>
                <w:rFonts w:hint="eastAsia" w:ascii="宋体" w:hAnsi="宋体"/>
                <w:color w:val="auto"/>
                <w:sz w:val="24"/>
                <w:lang w:eastAsia="zh-CN"/>
              </w:rPr>
            </w:pPr>
            <w:r>
              <w:rPr>
                <w:rFonts w:hint="eastAsia" w:ascii="宋体" w:hAnsi="宋体"/>
                <w:color w:val="auto"/>
                <w:sz w:val="24"/>
              </w:rPr>
              <w:t xml:space="preserve">王 </w:t>
            </w:r>
            <w:r>
              <w:rPr>
                <w:rFonts w:hint="eastAsia" w:ascii="宋体" w:hAnsi="宋体"/>
                <w:color w:val="auto"/>
                <w:sz w:val="24"/>
                <w:lang w:val="en-US" w:eastAsia="zh-CN"/>
              </w:rPr>
              <w:t xml:space="preserve"> </w:t>
            </w:r>
            <w:r>
              <w:rPr>
                <w:rFonts w:hint="eastAsia" w:ascii="宋体" w:hAnsi="宋体"/>
                <w:color w:val="auto"/>
                <w:sz w:val="24"/>
              </w:rPr>
              <w:t>波</w:t>
            </w:r>
          </w:p>
          <w:p>
            <w:pPr>
              <w:widowControl/>
              <w:jc w:val="center"/>
              <w:rPr>
                <w:color w:val="auto"/>
                <w:sz w:val="24"/>
              </w:rPr>
            </w:pPr>
            <w:r>
              <w:rPr>
                <w:rFonts w:hint="eastAsia" w:ascii="宋体" w:hAnsi="宋体"/>
                <w:color w:val="auto"/>
                <w:sz w:val="24"/>
              </w:rPr>
              <w:t>刘江卫</w:t>
            </w:r>
          </w:p>
        </w:tc>
        <w:tc>
          <w:tcPr>
            <w:tcW w:w="2510" w:type="dxa"/>
            <w:vAlign w:val="center"/>
          </w:tcPr>
          <w:p>
            <w:pPr>
              <w:pStyle w:val="10"/>
              <w:spacing w:line="320" w:lineRule="exact"/>
              <w:ind w:firstLine="0"/>
              <w:jc w:val="center"/>
              <w:rPr>
                <w:rFonts w:ascii="Times New Roman" w:hAnsi="Times New Roman" w:cs="Times New Roman"/>
                <w:color w:val="auto"/>
                <w:sz w:val="24"/>
              </w:rPr>
            </w:pPr>
            <w:r>
              <w:rPr>
                <w:rFonts w:hint="eastAsia" w:cs="Times New Roman"/>
                <w:color w:val="auto"/>
                <w:kern w:val="2"/>
                <w:sz w:val="24"/>
                <w:szCs w:val="24"/>
                <w:lang w:eastAsia="zh-CN"/>
              </w:rPr>
              <w:t>湖南长炼新材料科技股份有限公司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jc w:val="center"/>
        </w:trPr>
        <w:tc>
          <w:tcPr>
            <w:tcW w:w="730" w:type="dxa"/>
            <w:vAlign w:val="center"/>
          </w:tcPr>
          <w:p>
            <w:pPr>
              <w:jc w:val="center"/>
              <w:rPr>
                <w:rFonts w:hint="default" w:eastAsia="宋体"/>
                <w:color w:val="auto"/>
                <w:sz w:val="24"/>
                <w:lang w:val="en-US" w:eastAsia="zh-CN"/>
              </w:rPr>
            </w:pPr>
            <w:r>
              <w:rPr>
                <w:rFonts w:hint="eastAsia"/>
                <w:color w:val="auto"/>
                <w:sz w:val="24"/>
                <w:lang w:val="en-US" w:eastAsia="zh-CN"/>
              </w:rPr>
              <w:t>076</w:t>
            </w:r>
          </w:p>
        </w:tc>
        <w:tc>
          <w:tcPr>
            <w:tcW w:w="4630" w:type="dxa"/>
            <w:vAlign w:val="center"/>
          </w:tcPr>
          <w:p>
            <w:pPr>
              <w:pStyle w:val="10"/>
              <w:spacing w:line="320" w:lineRule="exact"/>
              <w:ind w:firstLine="0"/>
              <w:jc w:val="both"/>
              <w:rPr>
                <w:rFonts w:ascii="Times New Roman" w:hAnsi="Times New Roman" w:cs="Times New Roman"/>
                <w:color w:val="auto"/>
                <w:sz w:val="24"/>
              </w:rPr>
            </w:pPr>
            <w:r>
              <w:rPr>
                <w:rFonts w:hint="eastAsia" w:ascii="宋体" w:hAnsi="宋体" w:eastAsia="宋体" w:cs="Times New Roman"/>
                <w:color w:val="auto"/>
                <w:kern w:val="2"/>
                <w:sz w:val="24"/>
                <w:szCs w:val="24"/>
                <w:lang w:val="en-US" w:eastAsia="zh-CN" w:bidi="ar-SA"/>
              </w:rPr>
              <w:t>短应力线轧机长效保持轧制精度的再制造应用</w:t>
            </w:r>
          </w:p>
        </w:tc>
        <w:tc>
          <w:tcPr>
            <w:tcW w:w="1270" w:type="dxa"/>
            <w:vAlign w:val="center"/>
          </w:tcPr>
          <w:p>
            <w:pPr>
              <w:widowControl/>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陶  玮</w:t>
            </w:r>
          </w:p>
          <w:p>
            <w:pPr>
              <w:widowControl/>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邹新长</w:t>
            </w:r>
          </w:p>
          <w:p>
            <w:pPr>
              <w:widowControl/>
              <w:jc w:val="center"/>
              <w:rPr>
                <w:color w:val="auto"/>
                <w:sz w:val="24"/>
              </w:rPr>
            </w:pPr>
            <w:r>
              <w:rPr>
                <w:rFonts w:hint="eastAsia" w:ascii="宋体" w:hAnsi="宋体" w:eastAsia="宋体" w:cs="Times New Roman"/>
                <w:color w:val="auto"/>
                <w:kern w:val="2"/>
                <w:sz w:val="24"/>
                <w:szCs w:val="24"/>
                <w:lang w:val="en-US" w:eastAsia="zh-CN" w:bidi="ar-SA"/>
              </w:rPr>
              <w:t>曹跃朋</w:t>
            </w:r>
          </w:p>
        </w:tc>
        <w:tc>
          <w:tcPr>
            <w:tcW w:w="2510" w:type="dxa"/>
            <w:vAlign w:val="center"/>
          </w:tcPr>
          <w:p>
            <w:pPr>
              <w:pStyle w:val="10"/>
              <w:spacing w:line="320" w:lineRule="exact"/>
              <w:ind w:firstLine="0"/>
              <w:jc w:val="center"/>
              <w:rPr>
                <w:rFonts w:ascii="Times New Roman" w:hAnsi="Times New Roman" w:cs="Times New Roman"/>
                <w:color w:val="auto"/>
                <w:sz w:val="24"/>
              </w:rPr>
            </w:pPr>
            <w:r>
              <w:rPr>
                <w:rFonts w:hint="eastAsia" w:cs="Times New Roman"/>
                <w:color w:val="auto"/>
                <w:kern w:val="2"/>
                <w:sz w:val="24"/>
                <w:szCs w:val="24"/>
                <w:lang w:val="en-US" w:eastAsia="zh-CN" w:bidi="ar-SA"/>
              </w:rPr>
              <w:t>大陆激光技术有限公司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jc w:val="center"/>
        </w:trPr>
        <w:tc>
          <w:tcPr>
            <w:tcW w:w="730" w:type="dxa"/>
            <w:vAlign w:val="center"/>
          </w:tcPr>
          <w:p>
            <w:pPr>
              <w:jc w:val="center"/>
              <w:rPr>
                <w:rFonts w:hint="default" w:eastAsia="宋体"/>
                <w:color w:val="auto"/>
                <w:sz w:val="24"/>
                <w:lang w:val="en-US" w:eastAsia="zh-CN"/>
              </w:rPr>
            </w:pPr>
            <w:r>
              <w:rPr>
                <w:rFonts w:hint="eastAsia"/>
                <w:color w:val="auto"/>
                <w:sz w:val="24"/>
                <w:lang w:val="en-US" w:eastAsia="zh-CN"/>
              </w:rPr>
              <w:t>077</w:t>
            </w:r>
          </w:p>
        </w:tc>
        <w:tc>
          <w:tcPr>
            <w:tcW w:w="4630" w:type="dxa"/>
            <w:vAlign w:val="center"/>
          </w:tcPr>
          <w:p>
            <w:pPr>
              <w:pStyle w:val="10"/>
              <w:spacing w:line="320" w:lineRule="exact"/>
              <w:ind w:firstLine="0"/>
              <w:jc w:val="both"/>
              <w:rPr>
                <w:rFonts w:ascii="Times New Roman" w:hAnsi="Times New Roman" w:cs="Times New Roman"/>
                <w:color w:val="auto"/>
                <w:sz w:val="24"/>
              </w:rPr>
            </w:pPr>
            <w:r>
              <w:rPr>
                <w:rFonts w:hint="eastAsia" w:ascii="宋体" w:hAnsi="宋体" w:eastAsia="宋体" w:cs="Times New Roman"/>
                <w:color w:val="auto"/>
                <w:kern w:val="2"/>
                <w:sz w:val="24"/>
                <w:szCs w:val="24"/>
                <w:lang w:val="en-US" w:eastAsia="zh-CN" w:bidi="ar-SA"/>
              </w:rPr>
              <w:t>热轧板带轧机牌坊螺栓孔的修复再制造探讨</w:t>
            </w:r>
          </w:p>
        </w:tc>
        <w:tc>
          <w:tcPr>
            <w:tcW w:w="1270" w:type="dxa"/>
            <w:vAlign w:val="center"/>
          </w:tcPr>
          <w:p>
            <w:pPr>
              <w:widowControl/>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周武军</w:t>
            </w:r>
          </w:p>
          <w:p>
            <w:pPr>
              <w:widowControl/>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邹新长</w:t>
            </w:r>
          </w:p>
          <w:p>
            <w:pPr>
              <w:widowControl/>
              <w:jc w:val="center"/>
              <w:rPr>
                <w:color w:val="auto"/>
                <w:sz w:val="24"/>
              </w:rPr>
            </w:pPr>
            <w:r>
              <w:rPr>
                <w:rFonts w:hint="eastAsia" w:ascii="宋体" w:hAnsi="宋体" w:eastAsia="宋体" w:cs="Times New Roman"/>
                <w:color w:val="auto"/>
                <w:kern w:val="2"/>
                <w:sz w:val="24"/>
                <w:szCs w:val="24"/>
                <w:lang w:val="en-US" w:eastAsia="zh-CN" w:bidi="ar-SA"/>
              </w:rPr>
              <w:t>周振宇</w:t>
            </w:r>
          </w:p>
        </w:tc>
        <w:tc>
          <w:tcPr>
            <w:tcW w:w="2510" w:type="dxa"/>
            <w:vAlign w:val="center"/>
          </w:tcPr>
          <w:p>
            <w:pPr>
              <w:pStyle w:val="10"/>
              <w:spacing w:line="320" w:lineRule="exact"/>
              <w:ind w:firstLine="0"/>
              <w:jc w:val="center"/>
              <w:rPr>
                <w:rFonts w:ascii="Times New Roman" w:hAnsi="Times New Roman" w:cs="Times New Roman"/>
                <w:color w:val="auto"/>
                <w:sz w:val="24"/>
              </w:rPr>
            </w:pPr>
            <w:r>
              <w:rPr>
                <w:rFonts w:hint="eastAsia" w:cs="Times New Roman"/>
                <w:color w:val="auto"/>
                <w:kern w:val="2"/>
                <w:sz w:val="24"/>
                <w:szCs w:val="24"/>
                <w:lang w:val="en-US" w:eastAsia="zh-CN" w:bidi="ar-SA"/>
              </w:rPr>
              <w:t>大陆激光技术有限公司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jc w:val="center"/>
        </w:trPr>
        <w:tc>
          <w:tcPr>
            <w:tcW w:w="730" w:type="dxa"/>
            <w:vAlign w:val="center"/>
          </w:tcPr>
          <w:p>
            <w:pPr>
              <w:jc w:val="center"/>
              <w:rPr>
                <w:rFonts w:hint="default" w:eastAsia="宋体"/>
                <w:color w:val="auto"/>
                <w:sz w:val="24"/>
                <w:lang w:val="en-US" w:eastAsia="zh-CN"/>
              </w:rPr>
            </w:pPr>
            <w:r>
              <w:rPr>
                <w:rFonts w:hint="eastAsia"/>
                <w:color w:val="auto"/>
                <w:sz w:val="24"/>
                <w:lang w:val="en-US" w:eastAsia="zh-CN"/>
              </w:rPr>
              <w:t>078</w:t>
            </w:r>
          </w:p>
        </w:tc>
        <w:tc>
          <w:tcPr>
            <w:tcW w:w="4630" w:type="dxa"/>
            <w:vAlign w:val="center"/>
          </w:tcPr>
          <w:p>
            <w:pPr>
              <w:pStyle w:val="10"/>
              <w:spacing w:line="320" w:lineRule="exact"/>
              <w:ind w:firstLine="0"/>
              <w:jc w:val="both"/>
              <w:rPr>
                <w:rFonts w:ascii="Times New Roman" w:hAnsi="Times New Roman" w:cs="Times New Roman"/>
                <w:color w:val="auto"/>
                <w:sz w:val="24"/>
              </w:rPr>
            </w:pPr>
            <w:r>
              <w:rPr>
                <w:rFonts w:hint="eastAsia" w:cs="Times New Roman"/>
                <w:color w:val="auto"/>
                <w:kern w:val="2"/>
                <w:sz w:val="24"/>
                <w:szCs w:val="24"/>
              </w:rPr>
              <w:t>浅谈电力变压器启动冲击时箱盖沿面放电原因分析及对策</w:t>
            </w:r>
          </w:p>
        </w:tc>
        <w:tc>
          <w:tcPr>
            <w:tcW w:w="1270" w:type="dxa"/>
            <w:vAlign w:val="center"/>
          </w:tcPr>
          <w:p>
            <w:pPr>
              <w:widowControl/>
              <w:jc w:val="center"/>
              <w:rPr>
                <w:rFonts w:hint="eastAsia" w:cs="Times New Roman"/>
                <w:color w:val="auto"/>
                <w:kern w:val="2"/>
                <w:sz w:val="24"/>
                <w:szCs w:val="24"/>
                <w:lang w:eastAsia="zh-CN"/>
              </w:rPr>
            </w:pPr>
            <w:r>
              <w:rPr>
                <w:rFonts w:hint="eastAsia" w:cs="Times New Roman"/>
                <w:color w:val="auto"/>
                <w:kern w:val="2"/>
                <w:sz w:val="24"/>
                <w:szCs w:val="24"/>
              </w:rPr>
              <w:t>刘</w:t>
            </w:r>
            <w:r>
              <w:rPr>
                <w:rFonts w:hint="eastAsia" w:cs="Times New Roman"/>
                <w:color w:val="auto"/>
                <w:kern w:val="2"/>
                <w:sz w:val="24"/>
                <w:szCs w:val="24"/>
                <w:lang w:val="en-US" w:eastAsia="zh-CN"/>
              </w:rPr>
              <w:t xml:space="preserve">  </w:t>
            </w:r>
            <w:r>
              <w:rPr>
                <w:rFonts w:hint="eastAsia" w:cs="Times New Roman"/>
                <w:color w:val="auto"/>
                <w:kern w:val="2"/>
                <w:sz w:val="24"/>
                <w:szCs w:val="24"/>
              </w:rPr>
              <w:t>杰</w:t>
            </w:r>
          </w:p>
          <w:p>
            <w:pPr>
              <w:widowControl/>
              <w:jc w:val="center"/>
              <w:rPr>
                <w:rFonts w:hint="eastAsia" w:cs="Times New Roman"/>
                <w:color w:val="auto"/>
                <w:kern w:val="2"/>
                <w:sz w:val="24"/>
                <w:szCs w:val="24"/>
                <w:lang w:val="en-US" w:eastAsia="zh-CN"/>
              </w:rPr>
            </w:pPr>
            <w:r>
              <w:rPr>
                <w:rFonts w:hint="eastAsia" w:cs="Times New Roman"/>
                <w:color w:val="auto"/>
                <w:kern w:val="2"/>
                <w:sz w:val="24"/>
                <w:szCs w:val="24"/>
                <w:lang w:val="en-US" w:eastAsia="zh-CN"/>
              </w:rPr>
              <w:t>陈利燕</w:t>
            </w:r>
          </w:p>
          <w:p>
            <w:pPr>
              <w:widowControl/>
              <w:jc w:val="center"/>
              <w:rPr>
                <w:color w:val="auto"/>
                <w:sz w:val="24"/>
              </w:rPr>
            </w:pPr>
            <w:r>
              <w:rPr>
                <w:rFonts w:hint="eastAsia" w:cs="Times New Roman"/>
                <w:color w:val="auto"/>
                <w:kern w:val="2"/>
                <w:sz w:val="24"/>
                <w:szCs w:val="24"/>
                <w:lang w:val="en-US" w:eastAsia="zh-CN"/>
              </w:rPr>
              <w:t>彭  蓉</w:t>
            </w:r>
          </w:p>
        </w:tc>
        <w:tc>
          <w:tcPr>
            <w:tcW w:w="2510" w:type="dxa"/>
            <w:vAlign w:val="center"/>
          </w:tcPr>
          <w:p>
            <w:pPr>
              <w:pStyle w:val="10"/>
              <w:spacing w:line="320" w:lineRule="exact"/>
              <w:ind w:firstLine="0"/>
              <w:jc w:val="center"/>
              <w:rPr>
                <w:rFonts w:ascii="Times New Roman" w:hAnsi="Times New Roman" w:cs="Times New Roman"/>
                <w:color w:val="auto"/>
                <w:sz w:val="24"/>
              </w:rPr>
            </w:pPr>
            <w:r>
              <w:rPr>
                <w:rFonts w:hint="eastAsia" w:cs="Times New Roman"/>
                <w:color w:val="auto"/>
                <w:kern w:val="2"/>
                <w:sz w:val="24"/>
                <w:szCs w:val="24"/>
              </w:rPr>
              <w:t>岳阳长炼机电工程技术有限公司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jc w:val="center"/>
        </w:trPr>
        <w:tc>
          <w:tcPr>
            <w:tcW w:w="730" w:type="dxa"/>
            <w:vAlign w:val="center"/>
          </w:tcPr>
          <w:p>
            <w:pPr>
              <w:jc w:val="center"/>
              <w:rPr>
                <w:rFonts w:hint="default" w:eastAsia="宋体"/>
                <w:color w:val="auto"/>
                <w:sz w:val="24"/>
                <w:lang w:val="en-US" w:eastAsia="zh-CN"/>
              </w:rPr>
            </w:pPr>
            <w:r>
              <w:rPr>
                <w:rFonts w:hint="eastAsia"/>
                <w:color w:val="auto"/>
                <w:sz w:val="24"/>
                <w:lang w:val="en-US" w:eastAsia="zh-CN"/>
              </w:rPr>
              <w:t>081</w:t>
            </w:r>
          </w:p>
        </w:tc>
        <w:tc>
          <w:tcPr>
            <w:tcW w:w="4630" w:type="dxa"/>
            <w:vAlign w:val="center"/>
          </w:tcPr>
          <w:p>
            <w:pPr>
              <w:pStyle w:val="10"/>
              <w:spacing w:line="320" w:lineRule="exact"/>
              <w:ind w:firstLine="0"/>
              <w:jc w:val="center"/>
              <w:rPr>
                <w:rFonts w:ascii="Times New Roman" w:hAnsi="Times New Roman" w:cs="Times New Roman"/>
                <w:color w:val="auto"/>
                <w:sz w:val="24"/>
              </w:rPr>
            </w:pPr>
            <w:r>
              <w:rPr>
                <w:rFonts w:hint="eastAsia" w:ascii="宋体" w:hAnsi="宋体"/>
                <w:color w:val="auto"/>
                <w:sz w:val="24"/>
                <w:lang w:eastAsia="zh-CN"/>
              </w:rPr>
              <w:t>脉冲涡流检测技术研究及应用</w:t>
            </w:r>
          </w:p>
        </w:tc>
        <w:tc>
          <w:tcPr>
            <w:tcW w:w="1270" w:type="dxa"/>
            <w:vAlign w:val="center"/>
          </w:tcPr>
          <w:p>
            <w:pPr>
              <w:widowControl/>
              <w:jc w:val="center"/>
              <w:rPr>
                <w:rFonts w:hint="eastAsia" w:ascii="宋体" w:hAnsi="宋体"/>
                <w:color w:val="auto"/>
                <w:sz w:val="24"/>
                <w:lang w:eastAsia="zh-CN"/>
              </w:rPr>
            </w:pPr>
            <w:r>
              <w:rPr>
                <w:rFonts w:hint="eastAsia" w:ascii="宋体" w:hAnsi="宋体"/>
                <w:color w:val="auto"/>
                <w:sz w:val="24"/>
                <w:lang w:eastAsia="zh-CN"/>
              </w:rPr>
              <w:t>刘</w:t>
            </w:r>
            <w:r>
              <w:rPr>
                <w:rFonts w:hint="eastAsia" w:ascii="宋体" w:hAnsi="宋体"/>
                <w:color w:val="auto"/>
                <w:sz w:val="24"/>
                <w:lang w:val="en-US" w:eastAsia="zh-CN"/>
              </w:rPr>
              <w:t xml:space="preserve">  </w:t>
            </w:r>
            <w:r>
              <w:rPr>
                <w:rFonts w:hint="eastAsia" w:ascii="宋体" w:hAnsi="宋体"/>
                <w:color w:val="auto"/>
                <w:sz w:val="24"/>
                <w:lang w:eastAsia="zh-CN"/>
              </w:rPr>
              <w:t>滔</w:t>
            </w:r>
          </w:p>
          <w:p>
            <w:pPr>
              <w:widowControl/>
              <w:jc w:val="center"/>
              <w:rPr>
                <w:rFonts w:hint="eastAsia" w:ascii="宋体" w:hAnsi="宋体"/>
                <w:color w:val="auto"/>
                <w:sz w:val="24"/>
                <w:lang w:eastAsia="zh-CN"/>
              </w:rPr>
            </w:pPr>
            <w:r>
              <w:rPr>
                <w:rFonts w:hint="eastAsia" w:ascii="宋体" w:hAnsi="宋体"/>
                <w:color w:val="auto"/>
                <w:sz w:val="24"/>
                <w:lang w:eastAsia="zh-CN"/>
              </w:rPr>
              <w:t>何超辉</w:t>
            </w:r>
          </w:p>
          <w:p>
            <w:pPr>
              <w:widowControl/>
              <w:jc w:val="center"/>
              <w:rPr>
                <w:color w:val="auto"/>
                <w:sz w:val="24"/>
              </w:rPr>
            </w:pPr>
            <w:r>
              <w:rPr>
                <w:rFonts w:hint="eastAsia" w:ascii="宋体" w:hAnsi="宋体"/>
                <w:color w:val="auto"/>
                <w:sz w:val="24"/>
                <w:lang w:eastAsia="zh-CN"/>
              </w:rPr>
              <w:t>吴建新</w:t>
            </w:r>
          </w:p>
        </w:tc>
        <w:tc>
          <w:tcPr>
            <w:tcW w:w="2510" w:type="dxa"/>
            <w:vAlign w:val="center"/>
          </w:tcPr>
          <w:p>
            <w:pPr>
              <w:pStyle w:val="10"/>
              <w:spacing w:line="320" w:lineRule="exact"/>
              <w:ind w:firstLine="0"/>
              <w:jc w:val="center"/>
              <w:rPr>
                <w:rFonts w:ascii="Times New Roman" w:hAnsi="Times New Roman" w:cs="Times New Roman"/>
                <w:color w:val="auto"/>
                <w:sz w:val="24"/>
              </w:rPr>
            </w:pPr>
            <w:r>
              <w:rPr>
                <w:rFonts w:hint="eastAsia" w:cs="Times New Roman"/>
                <w:color w:val="auto"/>
                <w:kern w:val="2"/>
                <w:sz w:val="24"/>
                <w:szCs w:val="24"/>
                <w:lang w:eastAsia="zh-CN"/>
              </w:rPr>
              <w:t>岳阳长岭设备研究所有限公司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jc w:val="center"/>
        </w:trPr>
        <w:tc>
          <w:tcPr>
            <w:tcW w:w="730" w:type="dxa"/>
            <w:vAlign w:val="center"/>
          </w:tcPr>
          <w:p>
            <w:pPr>
              <w:jc w:val="center"/>
              <w:rPr>
                <w:rFonts w:hint="default" w:eastAsia="宋体"/>
                <w:color w:val="auto"/>
                <w:sz w:val="24"/>
                <w:lang w:val="en-US" w:eastAsia="zh-CN"/>
              </w:rPr>
            </w:pPr>
            <w:r>
              <w:rPr>
                <w:rFonts w:hint="eastAsia"/>
                <w:color w:val="auto"/>
                <w:sz w:val="24"/>
                <w:lang w:val="en-US" w:eastAsia="zh-CN"/>
              </w:rPr>
              <w:t>082</w:t>
            </w:r>
          </w:p>
        </w:tc>
        <w:tc>
          <w:tcPr>
            <w:tcW w:w="4630" w:type="dxa"/>
            <w:vAlign w:val="center"/>
          </w:tcPr>
          <w:p>
            <w:pPr>
              <w:pStyle w:val="10"/>
              <w:spacing w:line="320" w:lineRule="exact"/>
              <w:ind w:firstLine="0"/>
              <w:jc w:val="both"/>
              <w:rPr>
                <w:rFonts w:ascii="Times New Roman" w:hAnsi="Times New Roman" w:cs="Times New Roman"/>
                <w:color w:val="auto"/>
                <w:sz w:val="24"/>
              </w:rPr>
            </w:pPr>
            <w:r>
              <w:rPr>
                <w:rFonts w:hint="eastAsia" w:ascii="宋体" w:hAnsi="宋体"/>
                <w:color w:val="auto"/>
                <w:sz w:val="24"/>
              </w:rPr>
              <w:t>大型石化装置地下管网的区域性阴极保护方案</w:t>
            </w:r>
          </w:p>
        </w:tc>
        <w:tc>
          <w:tcPr>
            <w:tcW w:w="1270" w:type="dxa"/>
            <w:vAlign w:val="center"/>
          </w:tcPr>
          <w:p>
            <w:pPr>
              <w:widowControl/>
              <w:jc w:val="center"/>
              <w:rPr>
                <w:color w:val="auto"/>
                <w:sz w:val="24"/>
              </w:rPr>
            </w:pPr>
            <w:r>
              <w:rPr>
                <w:rFonts w:hint="eastAsia" w:ascii="宋体" w:hAnsi="宋体"/>
                <w:color w:val="auto"/>
                <w:sz w:val="24"/>
              </w:rPr>
              <w:t>舒宗军</w:t>
            </w:r>
          </w:p>
        </w:tc>
        <w:tc>
          <w:tcPr>
            <w:tcW w:w="2510" w:type="dxa"/>
            <w:vAlign w:val="center"/>
          </w:tcPr>
          <w:p>
            <w:pPr>
              <w:pStyle w:val="10"/>
              <w:spacing w:line="320" w:lineRule="exact"/>
              <w:ind w:firstLine="0"/>
              <w:jc w:val="center"/>
              <w:rPr>
                <w:rFonts w:ascii="Times New Roman" w:hAnsi="Times New Roman" w:cs="Times New Roman"/>
                <w:color w:val="auto"/>
                <w:sz w:val="24"/>
              </w:rPr>
            </w:pPr>
            <w:r>
              <w:rPr>
                <w:rFonts w:hint="eastAsia" w:cs="Times New Roman"/>
                <w:color w:val="auto"/>
                <w:kern w:val="2"/>
                <w:sz w:val="24"/>
                <w:szCs w:val="24"/>
                <w:lang w:eastAsia="zh-CN"/>
              </w:rPr>
              <w:t>长岭炼化岳阳工程设计有限公司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jc w:val="center"/>
        </w:trPr>
        <w:tc>
          <w:tcPr>
            <w:tcW w:w="730" w:type="dxa"/>
            <w:vAlign w:val="center"/>
          </w:tcPr>
          <w:p>
            <w:pPr>
              <w:jc w:val="center"/>
              <w:rPr>
                <w:rFonts w:hint="default" w:eastAsia="宋体"/>
                <w:color w:val="auto"/>
                <w:sz w:val="24"/>
                <w:lang w:val="en-US" w:eastAsia="zh-CN"/>
              </w:rPr>
            </w:pPr>
            <w:r>
              <w:rPr>
                <w:rFonts w:hint="eastAsia"/>
                <w:color w:val="auto"/>
                <w:sz w:val="24"/>
                <w:lang w:val="en-US" w:eastAsia="zh-CN"/>
              </w:rPr>
              <w:t>089</w:t>
            </w:r>
          </w:p>
        </w:tc>
        <w:tc>
          <w:tcPr>
            <w:tcW w:w="4630" w:type="dxa"/>
            <w:vAlign w:val="center"/>
          </w:tcPr>
          <w:p>
            <w:pPr>
              <w:pStyle w:val="10"/>
              <w:spacing w:line="320" w:lineRule="exact"/>
              <w:ind w:firstLine="0"/>
              <w:jc w:val="center"/>
              <w:rPr>
                <w:rFonts w:ascii="Times New Roman" w:hAnsi="Times New Roman" w:cs="Times New Roman"/>
                <w:color w:val="auto"/>
                <w:sz w:val="24"/>
              </w:rPr>
            </w:pPr>
            <w:r>
              <w:rPr>
                <w:rFonts w:hint="eastAsia" w:cs="Times New Roman"/>
                <w:color w:val="auto"/>
                <w:kern w:val="2"/>
                <w:sz w:val="24"/>
                <w:szCs w:val="24"/>
                <w:lang w:val="en-US" w:eastAsia="zh-CN"/>
              </w:rPr>
              <w:t>小学食育与劳动教育的融合探究</w:t>
            </w:r>
          </w:p>
        </w:tc>
        <w:tc>
          <w:tcPr>
            <w:tcW w:w="1270" w:type="dxa"/>
            <w:vAlign w:val="center"/>
          </w:tcPr>
          <w:p>
            <w:pPr>
              <w:widowControl/>
              <w:jc w:val="center"/>
              <w:rPr>
                <w:color w:val="auto"/>
                <w:sz w:val="24"/>
              </w:rPr>
            </w:pPr>
            <w:r>
              <w:rPr>
                <w:rFonts w:hint="eastAsia" w:cs="Times New Roman"/>
                <w:color w:val="auto"/>
                <w:kern w:val="2"/>
                <w:sz w:val="24"/>
                <w:szCs w:val="24"/>
              </w:rPr>
              <w:t>陈</w:t>
            </w:r>
            <w:r>
              <w:rPr>
                <w:rFonts w:hint="eastAsia" w:cs="Times New Roman"/>
                <w:color w:val="auto"/>
                <w:kern w:val="2"/>
                <w:sz w:val="24"/>
                <w:szCs w:val="24"/>
                <w:lang w:val="en-US" w:eastAsia="zh-CN"/>
              </w:rPr>
              <w:t xml:space="preserve">  </w:t>
            </w:r>
            <w:r>
              <w:rPr>
                <w:rFonts w:hint="eastAsia" w:cs="Times New Roman"/>
                <w:color w:val="auto"/>
                <w:kern w:val="2"/>
                <w:sz w:val="24"/>
                <w:szCs w:val="24"/>
              </w:rPr>
              <w:t>亮</w:t>
            </w:r>
          </w:p>
        </w:tc>
        <w:tc>
          <w:tcPr>
            <w:tcW w:w="2510" w:type="dxa"/>
            <w:vAlign w:val="center"/>
          </w:tcPr>
          <w:p>
            <w:pPr>
              <w:pStyle w:val="10"/>
              <w:spacing w:line="320" w:lineRule="exact"/>
              <w:ind w:firstLine="0"/>
              <w:jc w:val="center"/>
              <w:rPr>
                <w:rFonts w:ascii="Times New Roman" w:hAnsi="Times New Roman" w:cs="Times New Roman"/>
                <w:color w:val="auto"/>
                <w:sz w:val="24"/>
              </w:rPr>
            </w:pPr>
            <w:r>
              <w:rPr>
                <w:rFonts w:hint="eastAsia" w:cs="Times New Roman"/>
                <w:color w:val="auto"/>
                <w:kern w:val="2"/>
                <w:sz w:val="24"/>
                <w:szCs w:val="24"/>
                <w:lang w:eastAsia="zh-CN"/>
              </w:rPr>
              <w:t>市科普作家协会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jc w:val="center"/>
        </w:trPr>
        <w:tc>
          <w:tcPr>
            <w:tcW w:w="730" w:type="dxa"/>
            <w:vAlign w:val="center"/>
          </w:tcPr>
          <w:p>
            <w:pPr>
              <w:jc w:val="center"/>
              <w:rPr>
                <w:rFonts w:hint="default" w:eastAsia="宋体"/>
                <w:color w:val="auto"/>
                <w:sz w:val="24"/>
                <w:lang w:val="en-US" w:eastAsia="zh-CN"/>
              </w:rPr>
            </w:pPr>
            <w:r>
              <w:rPr>
                <w:rFonts w:hint="eastAsia"/>
                <w:color w:val="auto"/>
                <w:sz w:val="24"/>
                <w:lang w:val="en-US" w:eastAsia="zh-CN"/>
              </w:rPr>
              <w:t>090</w:t>
            </w:r>
          </w:p>
        </w:tc>
        <w:tc>
          <w:tcPr>
            <w:tcW w:w="4630" w:type="dxa"/>
            <w:vAlign w:val="center"/>
          </w:tcPr>
          <w:p>
            <w:pPr>
              <w:pStyle w:val="10"/>
              <w:spacing w:line="320" w:lineRule="exact"/>
              <w:ind w:firstLine="0"/>
              <w:jc w:val="center"/>
              <w:rPr>
                <w:rFonts w:ascii="Times New Roman" w:hAnsi="Times New Roman" w:cs="Times New Roman"/>
                <w:color w:val="auto"/>
                <w:sz w:val="24"/>
              </w:rPr>
            </w:pPr>
            <w:r>
              <w:rPr>
                <w:rFonts w:hint="eastAsia" w:cs="Times New Roman"/>
                <w:color w:val="auto"/>
                <w:kern w:val="2"/>
                <w:sz w:val="24"/>
                <w:szCs w:val="24"/>
              </w:rPr>
              <w:t>基于区块链的医疗数据系统设计</w:t>
            </w:r>
          </w:p>
        </w:tc>
        <w:tc>
          <w:tcPr>
            <w:tcW w:w="1270" w:type="dxa"/>
            <w:vAlign w:val="center"/>
          </w:tcPr>
          <w:p>
            <w:pPr>
              <w:widowControl/>
              <w:jc w:val="center"/>
              <w:rPr>
                <w:rFonts w:hint="eastAsia" w:cs="Times New Roman"/>
                <w:color w:val="auto"/>
                <w:kern w:val="2"/>
                <w:sz w:val="24"/>
                <w:szCs w:val="24"/>
                <w:lang w:val="en-US" w:eastAsia="zh-CN"/>
              </w:rPr>
            </w:pPr>
            <w:r>
              <w:rPr>
                <w:rFonts w:hint="eastAsia" w:cs="Times New Roman"/>
                <w:color w:val="auto"/>
                <w:kern w:val="2"/>
                <w:sz w:val="24"/>
                <w:szCs w:val="24"/>
                <w:lang w:val="en-US" w:eastAsia="zh-CN"/>
              </w:rPr>
              <w:t>孙  静</w:t>
            </w:r>
          </w:p>
          <w:p>
            <w:pPr>
              <w:widowControl/>
              <w:jc w:val="center"/>
              <w:rPr>
                <w:color w:val="auto"/>
                <w:sz w:val="24"/>
              </w:rPr>
            </w:pPr>
            <w:r>
              <w:rPr>
                <w:rFonts w:hint="eastAsia" w:cs="Times New Roman"/>
                <w:color w:val="auto"/>
                <w:kern w:val="2"/>
                <w:sz w:val="24"/>
                <w:szCs w:val="24"/>
                <w:lang w:val="en-US" w:eastAsia="zh-CN"/>
              </w:rPr>
              <w:t>唐  欣</w:t>
            </w:r>
          </w:p>
        </w:tc>
        <w:tc>
          <w:tcPr>
            <w:tcW w:w="2510" w:type="dxa"/>
            <w:vAlign w:val="center"/>
          </w:tcPr>
          <w:p>
            <w:pPr>
              <w:pStyle w:val="10"/>
              <w:spacing w:line="320" w:lineRule="exact"/>
              <w:ind w:firstLine="0"/>
              <w:jc w:val="center"/>
              <w:rPr>
                <w:rFonts w:ascii="Times New Roman" w:hAnsi="Times New Roman" w:cs="Times New Roman"/>
                <w:color w:val="auto"/>
                <w:sz w:val="24"/>
              </w:rPr>
            </w:pPr>
            <w:r>
              <w:rPr>
                <w:rFonts w:hint="eastAsia" w:cs="Times New Roman"/>
                <w:color w:val="auto"/>
                <w:kern w:val="2"/>
                <w:sz w:val="24"/>
                <w:szCs w:val="24"/>
              </w:rPr>
              <w:t>岳阳职业技术学院</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jc w:val="center"/>
        </w:trPr>
        <w:tc>
          <w:tcPr>
            <w:tcW w:w="730" w:type="dxa"/>
            <w:vAlign w:val="center"/>
          </w:tcPr>
          <w:p>
            <w:pPr>
              <w:jc w:val="center"/>
              <w:rPr>
                <w:rFonts w:hint="default" w:eastAsia="宋体"/>
                <w:color w:val="auto"/>
                <w:sz w:val="24"/>
                <w:lang w:val="en-US" w:eastAsia="zh-CN"/>
              </w:rPr>
            </w:pPr>
            <w:r>
              <w:rPr>
                <w:rFonts w:hint="eastAsia"/>
                <w:color w:val="auto"/>
                <w:sz w:val="24"/>
                <w:lang w:val="en-US" w:eastAsia="zh-CN"/>
              </w:rPr>
              <w:t>092</w:t>
            </w:r>
          </w:p>
        </w:tc>
        <w:tc>
          <w:tcPr>
            <w:tcW w:w="4630" w:type="dxa"/>
            <w:vAlign w:val="center"/>
          </w:tcPr>
          <w:p>
            <w:pPr>
              <w:pStyle w:val="10"/>
              <w:spacing w:line="320" w:lineRule="exact"/>
              <w:ind w:firstLine="0"/>
              <w:jc w:val="both"/>
              <w:rPr>
                <w:rFonts w:ascii="Times New Roman" w:hAnsi="Times New Roman" w:cs="Times New Roman"/>
                <w:color w:val="auto"/>
                <w:sz w:val="24"/>
              </w:rPr>
            </w:pPr>
            <w:r>
              <w:rPr>
                <w:rFonts w:hint="eastAsia" w:ascii="宋体" w:hAnsi="宋体"/>
                <w:color w:val="auto"/>
                <w:sz w:val="24"/>
              </w:rPr>
              <w:t>在线分析仪表监测系统在固定污染源监控管理的应用</w:t>
            </w:r>
          </w:p>
        </w:tc>
        <w:tc>
          <w:tcPr>
            <w:tcW w:w="1270" w:type="dxa"/>
            <w:vAlign w:val="center"/>
          </w:tcPr>
          <w:p>
            <w:pPr>
              <w:widowControl/>
              <w:jc w:val="center"/>
              <w:rPr>
                <w:rFonts w:hint="eastAsia" w:ascii="宋体" w:hAnsi="宋体"/>
                <w:color w:val="auto"/>
                <w:sz w:val="24"/>
              </w:rPr>
            </w:pPr>
            <w:r>
              <w:rPr>
                <w:rFonts w:hint="eastAsia" w:ascii="宋体" w:hAnsi="宋体"/>
                <w:color w:val="auto"/>
                <w:sz w:val="24"/>
              </w:rPr>
              <w:t>周丽霞</w:t>
            </w:r>
          </w:p>
          <w:p>
            <w:pPr>
              <w:widowControl/>
              <w:jc w:val="center"/>
              <w:rPr>
                <w:rFonts w:hint="eastAsia" w:ascii="宋体" w:hAnsi="宋体"/>
                <w:color w:val="auto"/>
                <w:sz w:val="24"/>
              </w:rPr>
            </w:pPr>
            <w:r>
              <w:rPr>
                <w:rFonts w:hint="eastAsia" w:ascii="宋体" w:hAnsi="宋体"/>
                <w:color w:val="auto"/>
                <w:sz w:val="24"/>
              </w:rPr>
              <w:t>李长胜</w:t>
            </w:r>
          </w:p>
          <w:p>
            <w:pPr>
              <w:widowControl/>
              <w:jc w:val="center"/>
              <w:rPr>
                <w:color w:val="auto"/>
                <w:sz w:val="24"/>
              </w:rPr>
            </w:pPr>
            <w:r>
              <w:rPr>
                <w:rFonts w:hint="eastAsia" w:ascii="宋体" w:hAnsi="宋体"/>
                <w:color w:val="auto"/>
                <w:sz w:val="24"/>
              </w:rPr>
              <w:t>李九光</w:t>
            </w:r>
          </w:p>
        </w:tc>
        <w:tc>
          <w:tcPr>
            <w:tcW w:w="2510" w:type="dxa"/>
            <w:vAlign w:val="center"/>
          </w:tcPr>
          <w:p>
            <w:pPr>
              <w:pStyle w:val="10"/>
              <w:spacing w:line="320" w:lineRule="exact"/>
              <w:ind w:firstLine="0"/>
              <w:jc w:val="center"/>
              <w:rPr>
                <w:rFonts w:ascii="Times New Roman" w:hAnsi="Times New Roman" w:cs="Times New Roman"/>
                <w:color w:val="auto"/>
                <w:sz w:val="24"/>
              </w:rPr>
            </w:pPr>
            <w:r>
              <w:rPr>
                <w:rFonts w:hint="eastAsia" w:cs="Times New Roman"/>
                <w:color w:val="auto"/>
                <w:kern w:val="2"/>
                <w:sz w:val="24"/>
                <w:szCs w:val="24"/>
              </w:rPr>
              <w:t>岳阳长炼机电工程技术有限公司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jc w:val="center"/>
        </w:trPr>
        <w:tc>
          <w:tcPr>
            <w:tcW w:w="730" w:type="dxa"/>
            <w:vAlign w:val="center"/>
          </w:tcPr>
          <w:p>
            <w:pPr>
              <w:jc w:val="center"/>
              <w:rPr>
                <w:rFonts w:hint="default" w:eastAsia="宋体"/>
                <w:color w:val="auto"/>
                <w:sz w:val="24"/>
                <w:lang w:val="en-US" w:eastAsia="zh-CN"/>
              </w:rPr>
            </w:pPr>
            <w:r>
              <w:rPr>
                <w:rFonts w:hint="eastAsia"/>
                <w:color w:val="auto"/>
                <w:sz w:val="24"/>
                <w:lang w:val="en-US" w:eastAsia="zh-CN"/>
              </w:rPr>
              <w:t>095</w:t>
            </w:r>
          </w:p>
        </w:tc>
        <w:tc>
          <w:tcPr>
            <w:tcW w:w="4630" w:type="dxa"/>
            <w:vAlign w:val="center"/>
          </w:tcPr>
          <w:p>
            <w:pPr>
              <w:widowControl/>
              <w:jc w:val="both"/>
              <w:rPr>
                <w:rFonts w:ascii="Times New Roman" w:hAnsi="Times New Roman" w:cs="Times New Roman"/>
                <w:color w:val="auto"/>
                <w:sz w:val="24"/>
              </w:rPr>
            </w:pPr>
            <w:r>
              <w:rPr>
                <w:rFonts w:hint="eastAsia" w:cs="Times New Roman"/>
                <w:color w:val="auto"/>
                <w:kern w:val="2"/>
                <w:sz w:val="24"/>
                <w:szCs w:val="24"/>
                <w:lang w:val="en-US" w:eastAsia="zh-CN"/>
              </w:rPr>
              <w:t>An Evaluation of Precipitation in Dongting Lake Basin on CMIP5 Models</w:t>
            </w:r>
          </w:p>
        </w:tc>
        <w:tc>
          <w:tcPr>
            <w:tcW w:w="1270" w:type="dxa"/>
            <w:vAlign w:val="center"/>
          </w:tcPr>
          <w:p>
            <w:pPr>
              <w:widowControl/>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尹依雯</w:t>
            </w:r>
          </w:p>
          <w:p>
            <w:pPr>
              <w:widowControl/>
              <w:jc w:val="center"/>
              <w:rPr>
                <w:rFonts w:hint="eastAsia" w:cs="Times New Roman"/>
                <w:color w:val="auto"/>
                <w:kern w:val="2"/>
                <w:sz w:val="24"/>
                <w:szCs w:val="24"/>
                <w:lang w:val="en-US" w:eastAsia="zh-CN" w:bidi="ar-SA"/>
              </w:rPr>
            </w:pPr>
            <w:r>
              <w:rPr>
                <w:rFonts w:hint="eastAsia" w:cs="Times New Roman"/>
                <w:color w:val="auto"/>
                <w:kern w:val="2"/>
                <w:sz w:val="24"/>
                <w:szCs w:val="24"/>
                <w:lang w:val="en-US" w:eastAsia="zh-CN"/>
              </w:rPr>
              <w:t>蒋  帅</w:t>
            </w:r>
          </w:p>
          <w:p>
            <w:pPr>
              <w:widowControl/>
              <w:jc w:val="center"/>
              <w:rPr>
                <w:color w:val="auto"/>
                <w:sz w:val="24"/>
              </w:rPr>
            </w:pPr>
            <w:r>
              <w:rPr>
                <w:rFonts w:hint="eastAsia" w:cs="Times New Roman"/>
                <w:color w:val="auto"/>
                <w:kern w:val="2"/>
                <w:sz w:val="24"/>
                <w:szCs w:val="24"/>
                <w:lang w:val="en-US" w:eastAsia="zh-CN"/>
              </w:rPr>
              <w:t>阮  能</w:t>
            </w:r>
          </w:p>
        </w:tc>
        <w:tc>
          <w:tcPr>
            <w:tcW w:w="2510" w:type="dxa"/>
            <w:vAlign w:val="center"/>
          </w:tcPr>
          <w:p>
            <w:pPr>
              <w:pStyle w:val="10"/>
              <w:spacing w:line="320" w:lineRule="exact"/>
              <w:ind w:firstLine="0"/>
              <w:jc w:val="center"/>
              <w:rPr>
                <w:rFonts w:ascii="Times New Roman" w:hAnsi="Times New Roman" w:cs="Times New Roman"/>
                <w:color w:val="auto"/>
                <w:sz w:val="24"/>
              </w:rPr>
            </w:pPr>
            <w:r>
              <w:rPr>
                <w:rFonts w:hint="eastAsia" w:cs="Times New Roman"/>
                <w:color w:val="auto"/>
                <w:kern w:val="2"/>
                <w:sz w:val="24"/>
                <w:szCs w:val="24"/>
                <w:lang w:val="en" w:eastAsia="zh-CN"/>
              </w:rPr>
              <w:t>市气象学会</w:t>
            </w:r>
          </w:p>
        </w:tc>
      </w:tr>
    </w:tbl>
    <w:p>
      <w:pPr>
        <w:jc w:val="center"/>
        <w:rPr>
          <w:rFonts w:hint="eastAsia" w:eastAsia="黑体"/>
          <w:color w:val="FF0000"/>
          <w:sz w:val="32"/>
          <w:szCs w:val="32"/>
        </w:rPr>
      </w:pPr>
    </w:p>
    <w:p>
      <w:pPr>
        <w:jc w:val="center"/>
        <w:rPr>
          <w:rFonts w:eastAsia="黑体"/>
          <w:color w:val="auto"/>
          <w:sz w:val="32"/>
          <w:szCs w:val="32"/>
        </w:rPr>
      </w:pPr>
      <w:r>
        <w:rPr>
          <w:rFonts w:eastAsia="黑体"/>
          <w:color w:val="auto"/>
          <w:sz w:val="32"/>
          <w:szCs w:val="32"/>
        </w:rPr>
        <w:t xml:space="preserve">                </w:t>
      </w:r>
    </w:p>
    <w:p>
      <w:pPr>
        <w:jc w:val="center"/>
        <w:rPr>
          <w:rFonts w:eastAsia="楷体_GB2312"/>
          <w:color w:val="auto"/>
          <w:sz w:val="32"/>
          <w:szCs w:val="32"/>
        </w:rPr>
      </w:pPr>
      <w:r>
        <w:rPr>
          <w:rFonts w:hint="eastAsia" w:eastAsia="黑体"/>
          <w:color w:val="auto"/>
          <w:sz w:val="32"/>
          <w:szCs w:val="32"/>
          <w:lang w:eastAsia="zh-CN"/>
        </w:rPr>
        <w:t>拟评</w:t>
      </w:r>
      <w:r>
        <w:rPr>
          <w:rFonts w:eastAsia="黑体"/>
          <w:color w:val="auto"/>
          <w:sz w:val="32"/>
          <w:szCs w:val="32"/>
        </w:rPr>
        <w:t xml:space="preserve">三等奖  </w:t>
      </w:r>
      <w:r>
        <w:rPr>
          <w:rFonts w:hint="eastAsia" w:eastAsia="黑体"/>
          <w:color w:val="auto"/>
          <w:sz w:val="32"/>
          <w:szCs w:val="32"/>
          <w:lang w:val="en-US" w:eastAsia="zh-CN"/>
        </w:rPr>
        <w:t>31</w:t>
      </w:r>
      <w:r>
        <w:rPr>
          <w:rFonts w:eastAsia="黑体"/>
          <w:color w:val="auto"/>
          <w:sz w:val="32"/>
          <w:szCs w:val="32"/>
        </w:rPr>
        <w:t xml:space="preserve"> </w:t>
      </w:r>
      <w:r>
        <w:rPr>
          <w:rFonts w:eastAsia="楷体_GB2312"/>
          <w:color w:val="auto"/>
          <w:sz w:val="32"/>
          <w:szCs w:val="32"/>
        </w:rPr>
        <w:t>篇</w:t>
      </w:r>
    </w:p>
    <w:tbl>
      <w:tblPr>
        <w:tblStyle w:val="5"/>
        <w:tblW w:w="914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57" w:type="dxa"/>
          <w:left w:w="108" w:type="dxa"/>
          <w:bottom w:w="57" w:type="dxa"/>
          <w:right w:w="108" w:type="dxa"/>
        </w:tblCellMar>
      </w:tblPr>
      <w:tblGrid>
        <w:gridCol w:w="738"/>
        <w:gridCol w:w="4630"/>
        <w:gridCol w:w="1270"/>
        <w:gridCol w:w="250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tblHeader/>
          <w:jc w:val="center"/>
        </w:trPr>
        <w:tc>
          <w:tcPr>
            <w:tcW w:w="738" w:type="dxa"/>
            <w:vAlign w:val="center"/>
          </w:tcPr>
          <w:p>
            <w:pPr>
              <w:spacing w:line="320" w:lineRule="exact"/>
              <w:jc w:val="center"/>
              <w:rPr>
                <w:b/>
                <w:color w:val="auto"/>
                <w:szCs w:val="21"/>
              </w:rPr>
            </w:pPr>
            <w:r>
              <w:rPr>
                <w:rFonts w:hint="eastAsia"/>
                <w:b/>
                <w:color w:val="auto"/>
                <w:szCs w:val="21"/>
                <w:lang w:eastAsia="zh-CN"/>
              </w:rPr>
              <w:t>编</w:t>
            </w:r>
            <w:r>
              <w:rPr>
                <w:b/>
                <w:color w:val="auto"/>
                <w:szCs w:val="21"/>
              </w:rPr>
              <w:t>号</w:t>
            </w:r>
          </w:p>
        </w:tc>
        <w:tc>
          <w:tcPr>
            <w:tcW w:w="4630" w:type="dxa"/>
            <w:vAlign w:val="center"/>
          </w:tcPr>
          <w:p>
            <w:pPr>
              <w:spacing w:line="320" w:lineRule="exact"/>
              <w:jc w:val="center"/>
              <w:rPr>
                <w:b/>
                <w:color w:val="auto"/>
                <w:szCs w:val="21"/>
              </w:rPr>
            </w:pPr>
            <w:r>
              <w:rPr>
                <w:b/>
                <w:color w:val="auto"/>
                <w:spacing w:val="60"/>
                <w:szCs w:val="21"/>
              </w:rPr>
              <w:t>论文题目</w:t>
            </w:r>
          </w:p>
        </w:tc>
        <w:tc>
          <w:tcPr>
            <w:tcW w:w="1270" w:type="dxa"/>
            <w:vAlign w:val="center"/>
          </w:tcPr>
          <w:p>
            <w:pPr>
              <w:widowControl/>
              <w:jc w:val="center"/>
              <w:rPr>
                <w:b/>
                <w:color w:val="auto"/>
                <w:sz w:val="24"/>
              </w:rPr>
            </w:pPr>
            <w:r>
              <w:rPr>
                <w:b/>
                <w:color w:val="auto"/>
                <w:sz w:val="24"/>
              </w:rPr>
              <w:t>作  者</w:t>
            </w:r>
          </w:p>
        </w:tc>
        <w:tc>
          <w:tcPr>
            <w:tcW w:w="2507" w:type="dxa"/>
            <w:vAlign w:val="center"/>
          </w:tcPr>
          <w:p>
            <w:pPr>
              <w:spacing w:line="320" w:lineRule="exact"/>
              <w:jc w:val="center"/>
              <w:rPr>
                <w:b/>
                <w:color w:val="auto"/>
                <w:szCs w:val="21"/>
              </w:rPr>
            </w:pPr>
            <w:r>
              <w:rPr>
                <w:b/>
                <w:color w:val="auto"/>
                <w:spacing w:val="60"/>
                <w:szCs w:val="21"/>
              </w:rPr>
              <w:t>作者单位</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jc w:val="center"/>
        </w:trPr>
        <w:tc>
          <w:tcPr>
            <w:tcW w:w="738" w:type="dxa"/>
            <w:vAlign w:val="center"/>
          </w:tcPr>
          <w:p>
            <w:pPr>
              <w:jc w:val="center"/>
              <w:rPr>
                <w:rFonts w:hint="default" w:eastAsia="宋体"/>
                <w:color w:val="auto"/>
                <w:sz w:val="24"/>
                <w:lang w:val="en-US" w:eastAsia="zh-CN"/>
              </w:rPr>
            </w:pPr>
            <w:r>
              <w:rPr>
                <w:rFonts w:hint="eastAsia"/>
                <w:color w:val="auto"/>
                <w:sz w:val="24"/>
                <w:lang w:val="en-US" w:eastAsia="zh-CN"/>
              </w:rPr>
              <w:t>01</w:t>
            </w:r>
          </w:p>
        </w:tc>
        <w:tc>
          <w:tcPr>
            <w:tcW w:w="4630" w:type="dxa"/>
            <w:vAlign w:val="center"/>
          </w:tcPr>
          <w:p>
            <w:pPr>
              <w:pStyle w:val="10"/>
              <w:spacing w:line="320" w:lineRule="exact"/>
              <w:ind w:firstLine="0"/>
              <w:jc w:val="both"/>
              <w:rPr>
                <w:rFonts w:ascii="Times New Roman" w:hAnsi="Times New Roman" w:cs="Times New Roman"/>
                <w:color w:val="auto"/>
                <w:kern w:val="2"/>
                <w:sz w:val="24"/>
                <w:szCs w:val="24"/>
              </w:rPr>
            </w:pPr>
            <w:r>
              <w:rPr>
                <w:rFonts w:hint="eastAsia" w:ascii="宋体" w:hAnsi="宋体"/>
                <w:color w:val="auto"/>
                <w:sz w:val="24"/>
                <w:lang w:eastAsia="zh-CN"/>
              </w:rPr>
              <w:t>基层医院血透室预防长期中心静脉导管相关性感染的护理对策</w:t>
            </w:r>
          </w:p>
        </w:tc>
        <w:tc>
          <w:tcPr>
            <w:tcW w:w="1270" w:type="dxa"/>
            <w:vAlign w:val="center"/>
          </w:tcPr>
          <w:p>
            <w:pPr>
              <w:widowControl/>
              <w:jc w:val="center"/>
              <w:rPr>
                <w:color w:val="auto"/>
                <w:sz w:val="24"/>
              </w:rPr>
            </w:pPr>
            <w:r>
              <w:rPr>
                <w:rFonts w:hint="eastAsia" w:ascii="宋体" w:hAnsi="宋体"/>
                <w:color w:val="auto"/>
                <w:sz w:val="24"/>
                <w:lang w:eastAsia="zh-CN"/>
              </w:rPr>
              <w:t>殷梦球</w:t>
            </w:r>
          </w:p>
        </w:tc>
        <w:tc>
          <w:tcPr>
            <w:tcW w:w="2507" w:type="dxa"/>
            <w:vAlign w:val="center"/>
          </w:tcPr>
          <w:p>
            <w:pPr>
              <w:pStyle w:val="10"/>
              <w:spacing w:line="320" w:lineRule="exact"/>
              <w:ind w:firstLine="0"/>
              <w:jc w:val="center"/>
              <w:rPr>
                <w:rFonts w:ascii="Times New Roman" w:hAnsi="Times New Roman" w:cs="Times New Roman"/>
                <w:color w:val="auto"/>
                <w:kern w:val="2"/>
                <w:sz w:val="24"/>
                <w:szCs w:val="24"/>
              </w:rPr>
            </w:pPr>
            <w:r>
              <w:rPr>
                <w:rFonts w:hint="eastAsia" w:ascii="宋体" w:hAnsi="宋体"/>
                <w:color w:val="auto"/>
                <w:sz w:val="24"/>
                <w:lang w:eastAsia="zh-CN"/>
              </w:rPr>
              <w:t>湘阴县人民医院</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jc w:val="center"/>
        </w:trPr>
        <w:tc>
          <w:tcPr>
            <w:tcW w:w="738" w:type="dxa"/>
            <w:vAlign w:val="center"/>
          </w:tcPr>
          <w:p>
            <w:pPr>
              <w:jc w:val="center"/>
              <w:rPr>
                <w:rFonts w:hint="default" w:eastAsia="宋体"/>
                <w:color w:val="auto"/>
                <w:sz w:val="24"/>
                <w:lang w:val="en-US" w:eastAsia="zh-CN"/>
              </w:rPr>
            </w:pPr>
            <w:r>
              <w:rPr>
                <w:rFonts w:hint="eastAsia"/>
                <w:color w:val="auto"/>
                <w:sz w:val="24"/>
                <w:lang w:val="en-US" w:eastAsia="zh-CN"/>
              </w:rPr>
              <w:t>02</w:t>
            </w:r>
          </w:p>
        </w:tc>
        <w:tc>
          <w:tcPr>
            <w:tcW w:w="4630" w:type="dxa"/>
            <w:vAlign w:val="center"/>
          </w:tcPr>
          <w:p>
            <w:pPr>
              <w:pStyle w:val="10"/>
              <w:spacing w:line="320" w:lineRule="exact"/>
              <w:ind w:firstLine="0"/>
              <w:jc w:val="both"/>
              <w:rPr>
                <w:rFonts w:ascii="Times New Roman" w:hAnsi="Times New Roman" w:cs="Times New Roman"/>
                <w:color w:val="auto"/>
                <w:kern w:val="2"/>
                <w:sz w:val="24"/>
                <w:szCs w:val="24"/>
              </w:rPr>
            </w:pPr>
            <w:r>
              <w:rPr>
                <w:rFonts w:hint="eastAsia" w:cs="Times New Roman"/>
                <w:color w:val="auto"/>
                <w:kern w:val="2"/>
                <w:sz w:val="24"/>
                <w:szCs w:val="24"/>
                <w:lang w:val="en-US" w:eastAsia="zh-CN"/>
              </w:rPr>
              <w:t>常规西药联合rt-PA静脉溶栓治疗急性脑梗死对预后效果的影响</w:t>
            </w:r>
          </w:p>
        </w:tc>
        <w:tc>
          <w:tcPr>
            <w:tcW w:w="1270" w:type="dxa"/>
            <w:vAlign w:val="center"/>
          </w:tcPr>
          <w:p>
            <w:pPr>
              <w:widowControl/>
              <w:jc w:val="center"/>
              <w:rPr>
                <w:color w:val="auto"/>
                <w:sz w:val="24"/>
              </w:rPr>
            </w:pPr>
            <w:r>
              <w:rPr>
                <w:rFonts w:hint="eastAsia" w:cs="Times New Roman"/>
                <w:color w:val="auto"/>
                <w:kern w:val="2"/>
                <w:sz w:val="24"/>
                <w:szCs w:val="24"/>
              </w:rPr>
              <w:t>卢</w:t>
            </w:r>
            <w:r>
              <w:rPr>
                <w:rFonts w:hint="eastAsia" w:cs="Times New Roman"/>
                <w:color w:val="auto"/>
                <w:kern w:val="2"/>
                <w:sz w:val="24"/>
                <w:szCs w:val="24"/>
                <w:lang w:val="en-US" w:eastAsia="zh-CN"/>
              </w:rPr>
              <w:t xml:space="preserve">  </w:t>
            </w:r>
            <w:r>
              <w:rPr>
                <w:rFonts w:hint="eastAsia" w:cs="Times New Roman"/>
                <w:color w:val="auto"/>
                <w:kern w:val="2"/>
                <w:sz w:val="24"/>
                <w:szCs w:val="24"/>
              </w:rPr>
              <w:t>玲</w:t>
            </w:r>
          </w:p>
        </w:tc>
        <w:tc>
          <w:tcPr>
            <w:tcW w:w="2507" w:type="dxa"/>
            <w:vAlign w:val="center"/>
          </w:tcPr>
          <w:p>
            <w:pPr>
              <w:pStyle w:val="10"/>
              <w:spacing w:line="320" w:lineRule="exact"/>
              <w:ind w:firstLine="0"/>
              <w:jc w:val="center"/>
              <w:rPr>
                <w:rFonts w:ascii="Times New Roman" w:hAnsi="Times New Roman" w:cs="Times New Roman"/>
                <w:color w:val="auto"/>
                <w:kern w:val="2"/>
                <w:sz w:val="24"/>
                <w:szCs w:val="24"/>
              </w:rPr>
            </w:pPr>
            <w:r>
              <w:rPr>
                <w:rFonts w:hint="eastAsia" w:ascii="宋体" w:hAnsi="宋体"/>
                <w:color w:val="auto"/>
                <w:sz w:val="24"/>
              </w:rPr>
              <w:t>临湘市</w:t>
            </w:r>
            <w:r>
              <w:rPr>
                <w:rFonts w:hint="eastAsia" w:ascii="宋体" w:hAnsi="宋体"/>
                <w:color w:val="auto"/>
                <w:sz w:val="24"/>
                <w:lang w:eastAsia="zh-CN"/>
              </w:rPr>
              <w:t>医学会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cantSplit/>
          <w:jc w:val="center"/>
        </w:trPr>
        <w:tc>
          <w:tcPr>
            <w:tcW w:w="738" w:type="dxa"/>
            <w:vAlign w:val="center"/>
          </w:tcPr>
          <w:p>
            <w:pPr>
              <w:jc w:val="center"/>
              <w:rPr>
                <w:rFonts w:hint="default" w:eastAsia="宋体"/>
                <w:color w:val="auto"/>
                <w:sz w:val="24"/>
                <w:lang w:val="en-US" w:eastAsia="zh-CN"/>
              </w:rPr>
            </w:pPr>
            <w:r>
              <w:rPr>
                <w:rFonts w:hint="eastAsia"/>
                <w:color w:val="auto"/>
                <w:sz w:val="24"/>
                <w:lang w:val="en-US" w:eastAsia="zh-CN"/>
              </w:rPr>
              <w:t>03</w:t>
            </w:r>
          </w:p>
        </w:tc>
        <w:tc>
          <w:tcPr>
            <w:tcW w:w="4630" w:type="dxa"/>
            <w:vAlign w:val="center"/>
          </w:tcPr>
          <w:p>
            <w:pPr>
              <w:jc w:val="both"/>
              <w:rPr>
                <w:color w:val="auto"/>
                <w:sz w:val="24"/>
              </w:rPr>
            </w:pPr>
            <w:r>
              <w:rPr>
                <w:rFonts w:hint="eastAsia" w:cs="Times New Roman"/>
                <w:color w:val="auto"/>
                <w:kern w:val="2"/>
                <w:sz w:val="24"/>
                <w:szCs w:val="24"/>
                <w:lang w:eastAsia="zh-Hans"/>
              </w:rPr>
              <w:t>儿童音乐疗法配合针灸推拿对自闭症儿童行为心理康复</w:t>
            </w:r>
          </w:p>
        </w:tc>
        <w:tc>
          <w:tcPr>
            <w:tcW w:w="1270" w:type="dxa"/>
            <w:vAlign w:val="center"/>
          </w:tcPr>
          <w:p>
            <w:pPr>
              <w:widowControl/>
              <w:jc w:val="center"/>
              <w:rPr>
                <w:color w:val="auto"/>
                <w:sz w:val="24"/>
              </w:rPr>
            </w:pPr>
            <w:r>
              <w:rPr>
                <w:rFonts w:hint="eastAsia" w:ascii="宋体" w:hAnsi="宋体"/>
                <w:color w:val="auto"/>
                <w:sz w:val="24"/>
              </w:rPr>
              <w:t>元霞容</w:t>
            </w:r>
          </w:p>
        </w:tc>
        <w:tc>
          <w:tcPr>
            <w:tcW w:w="2507" w:type="dxa"/>
            <w:vAlign w:val="center"/>
          </w:tcPr>
          <w:p>
            <w:pPr>
              <w:jc w:val="center"/>
              <w:rPr>
                <w:color w:val="auto"/>
                <w:sz w:val="24"/>
              </w:rPr>
            </w:pPr>
            <w:r>
              <w:rPr>
                <w:rFonts w:hint="eastAsia" w:ascii="宋体" w:hAnsi="宋体"/>
                <w:color w:val="auto"/>
                <w:sz w:val="24"/>
              </w:rPr>
              <w:t>临湘市</w:t>
            </w:r>
            <w:r>
              <w:rPr>
                <w:rFonts w:hint="eastAsia" w:ascii="宋体" w:hAnsi="宋体"/>
                <w:color w:val="auto"/>
                <w:sz w:val="24"/>
                <w:lang w:eastAsia="zh-CN"/>
              </w:rPr>
              <w:t>医学会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jc w:val="center"/>
        </w:trPr>
        <w:tc>
          <w:tcPr>
            <w:tcW w:w="738" w:type="dxa"/>
            <w:vAlign w:val="center"/>
          </w:tcPr>
          <w:p>
            <w:pPr>
              <w:jc w:val="center"/>
              <w:rPr>
                <w:rFonts w:hint="default" w:eastAsia="宋体"/>
                <w:color w:val="auto"/>
                <w:sz w:val="24"/>
                <w:lang w:val="en-US" w:eastAsia="zh-CN"/>
              </w:rPr>
            </w:pPr>
            <w:r>
              <w:rPr>
                <w:rFonts w:hint="eastAsia"/>
                <w:color w:val="auto"/>
                <w:sz w:val="24"/>
                <w:lang w:val="en-US" w:eastAsia="zh-CN"/>
              </w:rPr>
              <w:t>04</w:t>
            </w:r>
          </w:p>
        </w:tc>
        <w:tc>
          <w:tcPr>
            <w:tcW w:w="4630" w:type="dxa"/>
            <w:vAlign w:val="center"/>
          </w:tcPr>
          <w:p>
            <w:pPr>
              <w:pStyle w:val="10"/>
              <w:spacing w:line="320" w:lineRule="exact"/>
              <w:ind w:firstLine="0"/>
              <w:jc w:val="both"/>
              <w:rPr>
                <w:rFonts w:ascii="Times New Roman" w:hAnsi="Times New Roman" w:cs="Times New Roman"/>
                <w:color w:val="auto"/>
                <w:kern w:val="2"/>
                <w:sz w:val="24"/>
                <w:szCs w:val="24"/>
              </w:rPr>
            </w:pPr>
            <w:r>
              <w:rPr>
                <w:rFonts w:hint="eastAsia" w:cs="Times New Roman"/>
                <w:color w:val="auto"/>
                <w:kern w:val="2"/>
                <w:sz w:val="24"/>
                <w:szCs w:val="24"/>
              </w:rPr>
              <w:t>行剖宫产术初产妇采用人文理念综合护理干预对术后母乳喂养的影响分析</w:t>
            </w:r>
          </w:p>
        </w:tc>
        <w:tc>
          <w:tcPr>
            <w:tcW w:w="1270" w:type="dxa"/>
            <w:vAlign w:val="center"/>
          </w:tcPr>
          <w:p>
            <w:pPr>
              <w:widowControl/>
              <w:jc w:val="center"/>
              <w:rPr>
                <w:color w:val="auto"/>
                <w:sz w:val="24"/>
              </w:rPr>
            </w:pPr>
            <w:r>
              <w:rPr>
                <w:rFonts w:hint="eastAsia" w:ascii="宋体" w:hAnsi="宋体"/>
                <w:color w:val="auto"/>
                <w:sz w:val="24"/>
              </w:rPr>
              <w:t>陈</w:t>
            </w:r>
            <w:r>
              <w:rPr>
                <w:rFonts w:hint="eastAsia" w:ascii="宋体" w:hAnsi="宋体"/>
                <w:color w:val="auto"/>
                <w:sz w:val="24"/>
                <w:lang w:val="en-US" w:eastAsia="zh-CN"/>
              </w:rPr>
              <w:t xml:space="preserve">  </w:t>
            </w:r>
            <w:r>
              <w:rPr>
                <w:rFonts w:hint="eastAsia" w:ascii="宋体" w:hAnsi="宋体"/>
                <w:color w:val="auto"/>
                <w:sz w:val="24"/>
              </w:rPr>
              <w:t>芬</w:t>
            </w:r>
          </w:p>
        </w:tc>
        <w:tc>
          <w:tcPr>
            <w:tcW w:w="2507" w:type="dxa"/>
            <w:vAlign w:val="center"/>
          </w:tcPr>
          <w:p>
            <w:pPr>
              <w:jc w:val="center"/>
              <w:rPr>
                <w:color w:val="auto"/>
                <w:sz w:val="24"/>
              </w:rPr>
            </w:pPr>
            <w:r>
              <w:rPr>
                <w:rFonts w:hint="eastAsia" w:ascii="宋体" w:hAnsi="宋体"/>
                <w:color w:val="auto"/>
                <w:sz w:val="24"/>
              </w:rPr>
              <w:t>临湘市</w:t>
            </w:r>
            <w:r>
              <w:rPr>
                <w:rFonts w:hint="eastAsia" w:ascii="宋体" w:hAnsi="宋体"/>
                <w:color w:val="auto"/>
                <w:sz w:val="24"/>
                <w:lang w:eastAsia="zh-CN"/>
              </w:rPr>
              <w:t>医学会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trHeight w:val="90" w:hRule="atLeast"/>
          <w:jc w:val="center"/>
        </w:trPr>
        <w:tc>
          <w:tcPr>
            <w:tcW w:w="738" w:type="dxa"/>
            <w:vAlign w:val="center"/>
          </w:tcPr>
          <w:p>
            <w:pPr>
              <w:jc w:val="center"/>
              <w:rPr>
                <w:rFonts w:hint="default" w:eastAsia="宋体"/>
                <w:color w:val="auto"/>
                <w:sz w:val="24"/>
                <w:lang w:val="en-US" w:eastAsia="zh-CN"/>
              </w:rPr>
            </w:pPr>
            <w:r>
              <w:rPr>
                <w:rFonts w:hint="eastAsia"/>
                <w:color w:val="auto"/>
                <w:sz w:val="24"/>
                <w:lang w:val="en-US" w:eastAsia="zh-CN"/>
              </w:rPr>
              <w:t>07</w:t>
            </w:r>
          </w:p>
        </w:tc>
        <w:tc>
          <w:tcPr>
            <w:tcW w:w="4630" w:type="dxa"/>
            <w:vAlign w:val="center"/>
          </w:tcPr>
          <w:p>
            <w:pPr>
              <w:pStyle w:val="10"/>
              <w:spacing w:line="320" w:lineRule="exact"/>
              <w:ind w:firstLine="0"/>
              <w:jc w:val="both"/>
              <w:rPr>
                <w:rFonts w:ascii="Times New Roman" w:hAnsi="Times New Roman" w:cs="Times New Roman"/>
                <w:color w:val="auto"/>
                <w:kern w:val="2"/>
                <w:sz w:val="24"/>
                <w:szCs w:val="24"/>
              </w:rPr>
            </w:pPr>
            <w:r>
              <w:rPr>
                <w:rFonts w:hint="eastAsia" w:ascii="宋体" w:hAnsi="宋体"/>
                <w:color w:val="auto"/>
                <w:sz w:val="24"/>
                <w:lang w:eastAsia="zh-CN"/>
              </w:rPr>
              <w:t>针法结合双氯芬酸钠治疗腰椎肩盘突出症</w:t>
            </w:r>
            <w:r>
              <w:rPr>
                <w:rFonts w:hint="eastAsia" w:ascii="宋体" w:hAnsi="宋体"/>
                <w:color w:val="auto"/>
                <w:sz w:val="24"/>
                <w:lang w:val="en-US" w:eastAsia="zh-CN"/>
              </w:rPr>
              <w:t>34例</w:t>
            </w:r>
          </w:p>
        </w:tc>
        <w:tc>
          <w:tcPr>
            <w:tcW w:w="1270" w:type="dxa"/>
            <w:vAlign w:val="center"/>
          </w:tcPr>
          <w:p>
            <w:pPr>
              <w:widowControl/>
              <w:jc w:val="center"/>
              <w:rPr>
                <w:rFonts w:hint="eastAsia" w:ascii="宋体" w:hAnsi="宋体"/>
                <w:color w:val="auto"/>
                <w:sz w:val="24"/>
                <w:lang w:eastAsia="zh-CN"/>
              </w:rPr>
            </w:pPr>
            <w:r>
              <w:rPr>
                <w:rFonts w:hint="eastAsia" w:ascii="宋体" w:hAnsi="宋体"/>
                <w:color w:val="auto"/>
                <w:sz w:val="24"/>
                <w:lang w:eastAsia="zh-CN"/>
              </w:rPr>
              <w:t>宋军杰</w:t>
            </w:r>
          </w:p>
          <w:p>
            <w:pPr>
              <w:widowControl/>
              <w:jc w:val="center"/>
              <w:rPr>
                <w:rFonts w:hint="eastAsia" w:ascii="宋体" w:hAnsi="宋体"/>
                <w:color w:val="auto"/>
                <w:sz w:val="24"/>
                <w:lang w:eastAsia="zh-CN"/>
              </w:rPr>
            </w:pPr>
            <w:r>
              <w:rPr>
                <w:rFonts w:hint="eastAsia" w:ascii="宋体" w:hAnsi="宋体"/>
                <w:color w:val="auto"/>
                <w:sz w:val="24"/>
                <w:lang w:eastAsia="zh-CN"/>
              </w:rPr>
              <w:t>李为民</w:t>
            </w:r>
          </w:p>
          <w:p>
            <w:pPr>
              <w:widowControl/>
              <w:jc w:val="center"/>
              <w:rPr>
                <w:color w:val="auto"/>
                <w:sz w:val="24"/>
              </w:rPr>
            </w:pPr>
            <w:r>
              <w:rPr>
                <w:rFonts w:hint="eastAsia" w:ascii="宋体" w:hAnsi="宋体"/>
                <w:color w:val="auto"/>
                <w:sz w:val="24"/>
                <w:lang w:eastAsia="zh-CN"/>
              </w:rPr>
              <w:t>李芳玲</w:t>
            </w:r>
          </w:p>
        </w:tc>
        <w:tc>
          <w:tcPr>
            <w:tcW w:w="2507" w:type="dxa"/>
            <w:vAlign w:val="center"/>
          </w:tcPr>
          <w:p>
            <w:pPr>
              <w:jc w:val="center"/>
              <w:rPr>
                <w:color w:val="auto"/>
                <w:sz w:val="24"/>
              </w:rPr>
            </w:pPr>
            <w:r>
              <w:rPr>
                <w:rFonts w:hint="eastAsia" w:ascii="宋体" w:hAnsi="宋体"/>
                <w:color w:val="auto"/>
                <w:sz w:val="24"/>
              </w:rPr>
              <w:t>临湘市</w:t>
            </w:r>
            <w:r>
              <w:rPr>
                <w:rFonts w:hint="eastAsia" w:ascii="宋体" w:hAnsi="宋体"/>
                <w:color w:val="auto"/>
                <w:sz w:val="24"/>
                <w:lang w:eastAsia="zh-CN"/>
              </w:rPr>
              <w:t>中医</w:t>
            </w:r>
            <w:r>
              <w:rPr>
                <w:rFonts w:hint="eastAsia" w:ascii="宋体" w:hAnsi="宋体"/>
                <w:color w:val="auto"/>
                <w:sz w:val="24"/>
              </w:rPr>
              <w:t>医院</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trHeight w:val="518" w:hRule="atLeast"/>
          <w:jc w:val="center"/>
        </w:trPr>
        <w:tc>
          <w:tcPr>
            <w:tcW w:w="738" w:type="dxa"/>
            <w:vAlign w:val="center"/>
          </w:tcPr>
          <w:p>
            <w:pPr>
              <w:jc w:val="center"/>
              <w:rPr>
                <w:rFonts w:hint="default" w:eastAsia="宋体"/>
                <w:color w:val="auto"/>
                <w:sz w:val="24"/>
                <w:lang w:val="en-US" w:eastAsia="zh-CN"/>
              </w:rPr>
            </w:pPr>
            <w:r>
              <w:rPr>
                <w:rFonts w:hint="eastAsia"/>
                <w:color w:val="auto"/>
                <w:sz w:val="24"/>
                <w:lang w:val="en-US" w:eastAsia="zh-CN"/>
              </w:rPr>
              <w:t>08</w:t>
            </w:r>
          </w:p>
        </w:tc>
        <w:tc>
          <w:tcPr>
            <w:tcW w:w="4630" w:type="dxa"/>
            <w:vAlign w:val="center"/>
          </w:tcPr>
          <w:p>
            <w:pPr>
              <w:jc w:val="both"/>
              <w:rPr>
                <w:color w:val="auto"/>
                <w:sz w:val="24"/>
              </w:rPr>
            </w:pPr>
            <w:r>
              <w:rPr>
                <w:rFonts w:hint="eastAsia" w:ascii="宋体" w:hAnsi="宋体"/>
                <w:color w:val="auto"/>
                <w:sz w:val="24"/>
                <w:lang w:eastAsia="zh-CN"/>
              </w:rPr>
              <w:t>穴位注射血栓通对脑卒中后肢体偏瘫患者下肢运动功能及表面肌电图的影响</w:t>
            </w:r>
          </w:p>
        </w:tc>
        <w:tc>
          <w:tcPr>
            <w:tcW w:w="1270" w:type="dxa"/>
            <w:vAlign w:val="center"/>
          </w:tcPr>
          <w:p>
            <w:pPr>
              <w:widowControl/>
              <w:jc w:val="center"/>
              <w:rPr>
                <w:rFonts w:hint="eastAsia" w:ascii="宋体" w:hAnsi="宋体"/>
                <w:color w:val="auto"/>
                <w:sz w:val="24"/>
                <w:lang w:eastAsia="zh-CN"/>
              </w:rPr>
            </w:pPr>
            <w:r>
              <w:rPr>
                <w:rFonts w:hint="eastAsia" w:ascii="宋体" w:hAnsi="宋体"/>
                <w:color w:val="auto"/>
                <w:sz w:val="24"/>
                <w:lang w:eastAsia="zh-CN"/>
              </w:rPr>
              <w:t>袁艳辉</w:t>
            </w:r>
          </w:p>
          <w:p>
            <w:pPr>
              <w:widowControl/>
              <w:jc w:val="center"/>
              <w:rPr>
                <w:rFonts w:hint="eastAsia" w:ascii="宋体" w:hAnsi="宋体"/>
                <w:color w:val="auto"/>
                <w:sz w:val="24"/>
                <w:lang w:eastAsia="zh-CN"/>
              </w:rPr>
            </w:pPr>
            <w:r>
              <w:rPr>
                <w:rFonts w:hint="eastAsia" w:ascii="宋体" w:hAnsi="宋体"/>
                <w:color w:val="auto"/>
                <w:sz w:val="24"/>
                <w:lang w:eastAsia="zh-CN"/>
              </w:rPr>
              <w:t>甘</w:t>
            </w:r>
            <w:r>
              <w:rPr>
                <w:rFonts w:hint="eastAsia" w:ascii="宋体" w:hAnsi="宋体"/>
                <w:color w:val="auto"/>
                <w:sz w:val="24"/>
                <w:lang w:val="en-US" w:eastAsia="zh-CN"/>
              </w:rPr>
              <w:t xml:space="preserve">  </w:t>
            </w:r>
            <w:r>
              <w:rPr>
                <w:rFonts w:hint="eastAsia" w:ascii="宋体" w:hAnsi="宋体"/>
                <w:color w:val="auto"/>
                <w:sz w:val="24"/>
                <w:lang w:eastAsia="zh-CN"/>
              </w:rPr>
              <w:t>文</w:t>
            </w:r>
          </w:p>
          <w:p>
            <w:pPr>
              <w:widowControl/>
              <w:jc w:val="center"/>
              <w:rPr>
                <w:color w:val="auto"/>
                <w:sz w:val="24"/>
              </w:rPr>
            </w:pPr>
            <w:r>
              <w:rPr>
                <w:rFonts w:hint="eastAsia" w:ascii="宋体" w:hAnsi="宋体"/>
                <w:color w:val="auto"/>
                <w:sz w:val="24"/>
                <w:lang w:eastAsia="zh-CN"/>
              </w:rPr>
              <w:t>刘华文</w:t>
            </w:r>
          </w:p>
        </w:tc>
        <w:tc>
          <w:tcPr>
            <w:tcW w:w="2507" w:type="dxa"/>
            <w:vAlign w:val="center"/>
          </w:tcPr>
          <w:p>
            <w:pPr>
              <w:spacing w:line="320" w:lineRule="exact"/>
              <w:jc w:val="center"/>
              <w:rPr>
                <w:color w:val="auto"/>
                <w:sz w:val="24"/>
              </w:rPr>
            </w:pPr>
            <w:r>
              <w:rPr>
                <w:rFonts w:hint="eastAsia" w:ascii="宋体" w:hAnsi="宋体"/>
                <w:color w:val="auto"/>
                <w:sz w:val="24"/>
              </w:rPr>
              <w:t>临湘市</w:t>
            </w:r>
            <w:r>
              <w:rPr>
                <w:rFonts w:hint="eastAsia" w:ascii="宋体" w:hAnsi="宋体"/>
                <w:color w:val="auto"/>
                <w:sz w:val="24"/>
                <w:lang w:eastAsia="zh-CN"/>
              </w:rPr>
              <w:t>中医</w:t>
            </w:r>
            <w:r>
              <w:rPr>
                <w:rFonts w:hint="eastAsia" w:ascii="宋体" w:hAnsi="宋体"/>
                <w:color w:val="auto"/>
                <w:sz w:val="24"/>
              </w:rPr>
              <w:t>医院</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trHeight w:val="961" w:hRule="atLeast"/>
          <w:jc w:val="center"/>
        </w:trPr>
        <w:tc>
          <w:tcPr>
            <w:tcW w:w="738" w:type="dxa"/>
            <w:vAlign w:val="center"/>
          </w:tcPr>
          <w:p>
            <w:pPr>
              <w:jc w:val="center"/>
              <w:rPr>
                <w:rFonts w:hint="default" w:eastAsia="宋体"/>
                <w:color w:val="auto"/>
                <w:sz w:val="24"/>
                <w:lang w:val="en-US" w:eastAsia="zh-CN"/>
              </w:rPr>
            </w:pPr>
            <w:r>
              <w:rPr>
                <w:rFonts w:hint="eastAsia"/>
                <w:color w:val="auto"/>
                <w:sz w:val="24"/>
                <w:lang w:val="en-US" w:eastAsia="zh-CN"/>
              </w:rPr>
              <w:t>010</w:t>
            </w:r>
          </w:p>
        </w:tc>
        <w:tc>
          <w:tcPr>
            <w:tcW w:w="4630" w:type="dxa"/>
            <w:vAlign w:val="center"/>
          </w:tcPr>
          <w:p>
            <w:pPr>
              <w:pStyle w:val="10"/>
              <w:spacing w:line="320" w:lineRule="exact"/>
              <w:ind w:firstLine="0"/>
              <w:jc w:val="center"/>
              <w:rPr>
                <w:rFonts w:ascii="Times New Roman" w:hAnsi="Times New Roman" w:cs="Times New Roman"/>
                <w:color w:val="auto"/>
                <w:kern w:val="2"/>
                <w:sz w:val="24"/>
                <w:szCs w:val="24"/>
              </w:rPr>
            </w:pPr>
            <w:r>
              <w:rPr>
                <w:rFonts w:hint="eastAsia" w:ascii="宋体" w:hAnsi="宋体"/>
                <w:color w:val="auto"/>
                <w:sz w:val="24"/>
                <w:lang w:eastAsia="zh-CN"/>
              </w:rPr>
              <w:t>现代药物制剂中的高新技术应用探究</w:t>
            </w:r>
          </w:p>
        </w:tc>
        <w:tc>
          <w:tcPr>
            <w:tcW w:w="1270" w:type="dxa"/>
            <w:vAlign w:val="center"/>
          </w:tcPr>
          <w:p>
            <w:pPr>
              <w:widowControl/>
              <w:jc w:val="center"/>
              <w:rPr>
                <w:rFonts w:hint="eastAsia" w:ascii="宋体" w:hAnsi="宋体"/>
                <w:color w:val="auto"/>
                <w:sz w:val="24"/>
                <w:lang w:eastAsia="zh-CN"/>
              </w:rPr>
            </w:pPr>
            <w:r>
              <w:rPr>
                <w:rFonts w:hint="eastAsia" w:ascii="宋体" w:hAnsi="宋体"/>
                <w:color w:val="auto"/>
                <w:sz w:val="24"/>
                <w:lang w:eastAsia="zh-CN"/>
              </w:rPr>
              <w:t>张德前</w:t>
            </w:r>
          </w:p>
          <w:p>
            <w:pPr>
              <w:widowControl/>
              <w:jc w:val="center"/>
              <w:rPr>
                <w:rFonts w:hint="eastAsia" w:ascii="宋体" w:hAnsi="宋体"/>
                <w:color w:val="auto"/>
                <w:sz w:val="24"/>
                <w:lang w:eastAsia="zh-CN"/>
              </w:rPr>
            </w:pPr>
            <w:r>
              <w:rPr>
                <w:rFonts w:hint="eastAsia" w:ascii="宋体" w:hAnsi="宋体"/>
                <w:color w:val="auto"/>
                <w:sz w:val="24"/>
                <w:lang w:eastAsia="zh-CN"/>
              </w:rPr>
              <w:t>张飘艳</w:t>
            </w:r>
          </w:p>
          <w:p>
            <w:pPr>
              <w:widowControl/>
              <w:jc w:val="center"/>
              <w:rPr>
                <w:color w:val="auto"/>
                <w:sz w:val="24"/>
              </w:rPr>
            </w:pPr>
            <w:r>
              <w:rPr>
                <w:rFonts w:hint="eastAsia" w:ascii="宋体" w:hAnsi="宋体"/>
                <w:color w:val="auto"/>
                <w:sz w:val="24"/>
                <w:lang w:eastAsia="zh-CN"/>
              </w:rPr>
              <w:t>杨</w:t>
            </w:r>
            <w:r>
              <w:rPr>
                <w:rFonts w:hint="eastAsia" w:ascii="宋体" w:hAnsi="宋体"/>
                <w:color w:val="auto"/>
                <w:sz w:val="24"/>
                <w:lang w:val="en-US" w:eastAsia="zh-CN"/>
              </w:rPr>
              <w:t xml:space="preserve">  </w:t>
            </w:r>
            <w:r>
              <w:rPr>
                <w:rFonts w:hint="eastAsia" w:ascii="宋体" w:hAnsi="宋体"/>
                <w:color w:val="auto"/>
                <w:sz w:val="24"/>
                <w:lang w:eastAsia="zh-CN"/>
              </w:rPr>
              <w:t>一</w:t>
            </w:r>
          </w:p>
        </w:tc>
        <w:tc>
          <w:tcPr>
            <w:tcW w:w="2507" w:type="dxa"/>
            <w:vAlign w:val="center"/>
          </w:tcPr>
          <w:p>
            <w:pPr>
              <w:jc w:val="center"/>
              <w:rPr>
                <w:color w:val="auto"/>
                <w:sz w:val="24"/>
              </w:rPr>
            </w:pPr>
            <w:r>
              <w:rPr>
                <w:rFonts w:hint="eastAsia" w:cs="Times New Roman"/>
                <w:color w:val="auto"/>
                <w:kern w:val="2"/>
                <w:sz w:val="24"/>
                <w:szCs w:val="24"/>
                <w:lang w:eastAsia="zh-CN"/>
              </w:rPr>
              <w:t>湖南科伦制药有限公司科协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trHeight w:val="961" w:hRule="atLeast"/>
          <w:jc w:val="center"/>
        </w:trPr>
        <w:tc>
          <w:tcPr>
            <w:tcW w:w="738" w:type="dxa"/>
            <w:vAlign w:val="center"/>
          </w:tcPr>
          <w:p>
            <w:pPr>
              <w:jc w:val="center"/>
              <w:rPr>
                <w:rFonts w:hint="default" w:eastAsia="宋体"/>
                <w:color w:val="auto"/>
                <w:sz w:val="24"/>
                <w:lang w:val="en-US" w:eastAsia="zh-CN"/>
              </w:rPr>
            </w:pPr>
            <w:r>
              <w:rPr>
                <w:rFonts w:hint="eastAsia"/>
                <w:color w:val="auto"/>
                <w:sz w:val="24"/>
                <w:lang w:val="en-US" w:eastAsia="zh-CN"/>
              </w:rPr>
              <w:t>014</w:t>
            </w:r>
          </w:p>
        </w:tc>
        <w:tc>
          <w:tcPr>
            <w:tcW w:w="4630" w:type="dxa"/>
            <w:vAlign w:val="center"/>
          </w:tcPr>
          <w:p>
            <w:pPr>
              <w:pStyle w:val="10"/>
              <w:spacing w:line="320" w:lineRule="exact"/>
              <w:ind w:firstLine="0"/>
              <w:jc w:val="center"/>
              <w:rPr>
                <w:rFonts w:ascii="Times New Roman" w:hAnsi="Times New Roman" w:cs="Times New Roman"/>
                <w:color w:val="auto"/>
                <w:kern w:val="2"/>
                <w:sz w:val="24"/>
                <w:szCs w:val="24"/>
              </w:rPr>
            </w:pPr>
            <w:r>
              <w:rPr>
                <w:rFonts w:hint="eastAsia" w:ascii="宋体" w:hAnsi="宋体" w:cs="Times New Roman"/>
                <w:color w:val="auto"/>
                <w:kern w:val="2"/>
                <w:sz w:val="24"/>
                <w:szCs w:val="24"/>
                <w:lang w:val="en-US" w:eastAsia="zh-CN" w:bidi="ar-SA"/>
              </w:rPr>
              <w:t>药品末端配送的质量风险管理分析</w:t>
            </w:r>
          </w:p>
        </w:tc>
        <w:tc>
          <w:tcPr>
            <w:tcW w:w="1270" w:type="dxa"/>
            <w:vAlign w:val="center"/>
          </w:tcPr>
          <w:p>
            <w:pPr>
              <w:widowControl/>
              <w:jc w:val="center"/>
              <w:rPr>
                <w:rFonts w:hint="eastAsia" w:cs="Times New Roman"/>
                <w:color w:val="auto"/>
                <w:kern w:val="2"/>
                <w:sz w:val="24"/>
                <w:szCs w:val="24"/>
                <w:lang w:val="en-US" w:eastAsia="zh-CN" w:bidi="ar-SA"/>
              </w:rPr>
            </w:pPr>
            <w:r>
              <w:rPr>
                <w:rFonts w:hint="eastAsia" w:cs="Times New Roman"/>
                <w:color w:val="auto"/>
                <w:kern w:val="2"/>
                <w:sz w:val="24"/>
                <w:szCs w:val="24"/>
                <w:lang w:val="en-US" w:eastAsia="zh-CN" w:bidi="ar-SA"/>
              </w:rPr>
              <w:t>李双梅</w:t>
            </w:r>
          </w:p>
          <w:p>
            <w:pPr>
              <w:widowControl/>
              <w:jc w:val="center"/>
              <w:rPr>
                <w:rFonts w:hint="eastAsia" w:cs="Times New Roman"/>
                <w:color w:val="auto"/>
                <w:kern w:val="2"/>
                <w:sz w:val="24"/>
                <w:szCs w:val="24"/>
                <w:lang w:val="en-US" w:eastAsia="zh-CN" w:bidi="ar-SA"/>
              </w:rPr>
            </w:pPr>
            <w:r>
              <w:rPr>
                <w:rFonts w:hint="eastAsia" w:cs="Times New Roman"/>
                <w:color w:val="auto"/>
                <w:kern w:val="2"/>
                <w:sz w:val="24"/>
                <w:szCs w:val="24"/>
                <w:lang w:val="en-US" w:eastAsia="zh-CN" w:bidi="ar-SA"/>
              </w:rPr>
              <w:t>王丹露</w:t>
            </w:r>
          </w:p>
          <w:p>
            <w:pPr>
              <w:widowControl/>
              <w:jc w:val="center"/>
              <w:rPr>
                <w:color w:val="auto"/>
                <w:sz w:val="24"/>
              </w:rPr>
            </w:pPr>
            <w:r>
              <w:rPr>
                <w:rFonts w:hint="eastAsia" w:cs="Times New Roman"/>
                <w:color w:val="auto"/>
                <w:kern w:val="2"/>
                <w:sz w:val="24"/>
                <w:szCs w:val="24"/>
                <w:lang w:val="en-US" w:eastAsia="zh-CN" w:bidi="ar-SA"/>
              </w:rPr>
              <w:t>张得志</w:t>
            </w:r>
          </w:p>
        </w:tc>
        <w:tc>
          <w:tcPr>
            <w:tcW w:w="2507" w:type="dxa"/>
            <w:vAlign w:val="center"/>
          </w:tcPr>
          <w:p>
            <w:pPr>
              <w:jc w:val="center"/>
              <w:rPr>
                <w:color w:val="auto"/>
                <w:sz w:val="24"/>
              </w:rPr>
            </w:pPr>
            <w:r>
              <w:rPr>
                <w:rFonts w:hint="eastAsia" w:cs="Times New Roman"/>
                <w:color w:val="auto"/>
                <w:kern w:val="2"/>
                <w:sz w:val="24"/>
                <w:szCs w:val="24"/>
                <w:lang w:val="en-US" w:eastAsia="zh-CN" w:bidi="ar-SA"/>
              </w:rPr>
              <w:t>岳阳市药学会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trHeight w:val="961" w:hRule="atLeast"/>
          <w:jc w:val="center"/>
        </w:trPr>
        <w:tc>
          <w:tcPr>
            <w:tcW w:w="738" w:type="dxa"/>
            <w:vAlign w:val="center"/>
          </w:tcPr>
          <w:p>
            <w:pPr>
              <w:jc w:val="center"/>
              <w:rPr>
                <w:rFonts w:hint="default" w:eastAsia="宋体"/>
                <w:color w:val="auto"/>
                <w:sz w:val="24"/>
                <w:lang w:val="en-US" w:eastAsia="zh-CN"/>
              </w:rPr>
            </w:pPr>
            <w:r>
              <w:rPr>
                <w:rFonts w:hint="eastAsia"/>
                <w:color w:val="auto"/>
                <w:sz w:val="24"/>
                <w:lang w:val="en-US" w:eastAsia="zh-CN"/>
              </w:rPr>
              <w:t>016</w:t>
            </w:r>
          </w:p>
        </w:tc>
        <w:tc>
          <w:tcPr>
            <w:tcW w:w="4630" w:type="dxa"/>
            <w:vAlign w:val="center"/>
          </w:tcPr>
          <w:p>
            <w:pPr>
              <w:pStyle w:val="10"/>
              <w:spacing w:line="320" w:lineRule="exact"/>
              <w:ind w:firstLine="0"/>
              <w:jc w:val="both"/>
              <w:rPr>
                <w:rFonts w:ascii="Times New Roman" w:hAnsi="Times New Roman" w:cs="Times New Roman"/>
                <w:color w:val="auto"/>
                <w:kern w:val="2"/>
                <w:sz w:val="24"/>
                <w:szCs w:val="24"/>
              </w:rPr>
            </w:pPr>
            <w:r>
              <w:rPr>
                <w:rFonts w:hint="eastAsia" w:cs="Times New Roman"/>
                <w:color w:val="auto"/>
                <w:kern w:val="2"/>
                <w:sz w:val="24"/>
                <w:szCs w:val="24"/>
                <w:lang w:val="en-US" w:eastAsia="zh-CN"/>
              </w:rPr>
              <w:t>岳阳地区献血人群丙型肝炎病毒感染情况调查</w:t>
            </w:r>
          </w:p>
        </w:tc>
        <w:tc>
          <w:tcPr>
            <w:tcW w:w="1270" w:type="dxa"/>
            <w:vAlign w:val="center"/>
          </w:tcPr>
          <w:p>
            <w:pPr>
              <w:widowControl/>
              <w:jc w:val="center"/>
              <w:rPr>
                <w:rFonts w:hint="eastAsia" w:cs="Times New Roman"/>
                <w:color w:val="auto"/>
                <w:kern w:val="2"/>
                <w:sz w:val="24"/>
                <w:szCs w:val="24"/>
                <w:lang w:eastAsia="zh-CN"/>
              </w:rPr>
            </w:pPr>
            <w:r>
              <w:rPr>
                <w:rFonts w:hint="eastAsia" w:cs="Times New Roman"/>
                <w:color w:val="auto"/>
                <w:kern w:val="2"/>
                <w:sz w:val="24"/>
                <w:szCs w:val="24"/>
                <w:lang w:eastAsia="zh-CN"/>
              </w:rPr>
              <w:t>刘</w:t>
            </w:r>
            <w:r>
              <w:rPr>
                <w:rFonts w:hint="eastAsia" w:cs="Times New Roman"/>
                <w:color w:val="auto"/>
                <w:kern w:val="2"/>
                <w:sz w:val="24"/>
                <w:szCs w:val="24"/>
                <w:lang w:val="en-US" w:eastAsia="zh-CN"/>
              </w:rPr>
              <w:t xml:space="preserve">  </w:t>
            </w:r>
            <w:r>
              <w:rPr>
                <w:rFonts w:hint="eastAsia" w:cs="Times New Roman"/>
                <w:color w:val="auto"/>
                <w:kern w:val="2"/>
                <w:sz w:val="24"/>
                <w:szCs w:val="24"/>
                <w:lang w:eastAsia="zh-CN"/>
              </w:rPr>
              <w:t>锋</w:t>
            </w:r>
          </w:p>
          <w:p>
            <w:pPr>
              <w:widowControl/>
              <w:jc w:val="center"/>
              <w:rPr>
                <w:rFonts w:hint="eastAsia" w:cs="Times New Roman"/>
                <w:color w:val="auto"/>
                <w:kern w:val="2"/>
                <w:sz w:val="24"/>
                <w:szCs w:val="24"/>
                <w:lang w:eastAsia="zh-CN"/>
              </w:rPr>
            </w:pPr>
            <w:r>
              <w:rPr>
                <w:rFonts w:hint="eastAsia" w:cs="Times New Roman"/>
                <w:color w:val="auto"/>
                <w:kern w:val="2"/>
                <w:sz w:val="24"/>
                <w:szCs w:val="24"/>
                <w:lang w:eastAsia="zh-CN"/>
              </w:rPr>
              <w:t>方奎明</w:t>
            </w:r>
          </w:p>
          <w:p>
            <w:pPr>
              <w:widowControl/>
              <w:jc w:val="center"/>
              <w:rPr>
                <w:color w:val="auto"/>
                <w:sz w:val="24"/>
              </w:rPr>
            </w:pPr>
            <w:r>
              <w:rPr>
                <w:rFonts w:hint="eastAsia" w:cs="Times New Roman"/>
                <w:color w:val="auto"/>
                <w:kern w:val="2"/>
                <w:sz w:val="24"/>
                <w:szCs w:val="24"/>
                <w:lang w:eastAsia="zh-CN"/>
              </w:rPr>
              <w:t>黄志翔</w:t>
            </w:r>
          </w:p>
        </w:tc>
        <w:tc>
          <w:tcPr>
            <w:tcW w:w="2507" w:type="dxa"/>
            <w:vAlign w:val="center"/>
          </w:tcPr>
          <w:p>
            <w:pPr>
              <w:jc w:val="center"/>
              <w:rPr>
                <w:color w:val="auto"/>
                <w:sz w:val="24"/>
              </w:rPr>
            </w:pPr>
            <w:r>
              <w:rPr>
                <w:rFonts w:hint="eastAsia" w:cs="Times New Roman"/>
                <w:color w:val="auto"/>
                <w:kern w:val="2"/>
                <w:sz w:val="24"/>
                <w:szCs w:val="24"/>
                <w:lang w:eastAsia="zh-CN"/>
              </w:rPr>
              <w:t>市科普作家协会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trHeight w:val="961" w:hRule="atLeast"/>
          <w:jc w:val="center"/>
        </w:trPr>
        <w:tc>
          <w:tcPr>
            <w:tcW w:w="738" w:type="dxa"/>
            <w:vAlign w:val="center"/>
          </w:tcPr>
          <w:p>
            <w:pPr>
              <w:jc w:val="center"/>
              <w:rPr>
                <w:rFonts w:hint="default" w:eastAsia="宋体"/>
                <w:color w:val="auto"/>
                <w:sz w:val="24"/>
                <w:lang w:val="en-US" w:eastAsia="zh-CN"/>
              </w:rPr>
            </w:pPr>
            <w:r>
              <w:rPr>
                <w:rFonts w:hint="eastAsia"/>
                <w:color w:val="auto"/>
                <w:sz w:val="24"/>
                <w:lang w:val="en-US" w:eastAsia="zh-CN"/>
              </w:rPr>
              <w:t>030</w:t>
            </w:r>
          </w:p>
        </w:tc>
        <w:tc>
          <w:tcPr>
            <w:tcW w:w="4630" w:type="dxa"/>
            <w:vAlign w:val="center"/>
          </w:tcPr>
          <w:p>
            <w:pPr>
              <w:pStyle w:val="10"/>
              <w:spacing w:line="320" w:lineRule="exact"/>
              <w:ind w:firstLine="0"/>
              <w:jc w:val="center"/>
              <w:rPr>
                <w:rFonts w:ascii="Times New Roman" w:hAnsi="Times New Roman" w:cs="Times New Roman"/>
                <w:color w:val="auto"/>
                <w:kern w:val="2"/>
                <w:sz w:val="24"/>
                <w:szCs w:val="24"/>
              </w:rPr>
            </w:pPr>
            <w:r>
              <w:rPr>
                <w:rFonts w:hint="eastAsia" w:cs="Times New Roman"/>
                <w:color w:val="auto"/>
                <w:kern w:val="2"/>
                <w:sz w:val="24"/>
                <w:szCs w:val="24"/>
              </w:rPr>
              <w:t>糠椴全树木材密度和纤维形态的研究</w:t>
            </w:r>
          </w:p>
        </w:tc>
        <w:tc>
          <w:tcPr>
            <w:tcW w:w="1270" w:type="dxa"/>
            <w:vAlign w:val="center"/>
          </w:tcPr>
          <w:p>
            <w:pPr>
              <w:widowControl/>
              <w:jc w:val="center"/>
              <w:rPr>
                <w:rFonts w:hint="eastAsia" w:cs="Times New Roman"/>
                <w:color w:val="auto"/>
                <w:kern w:val="2"/>
                <w:sz w:val="24"/>
                <w:szCs w:val="24"/>
              </w:rPr>
            </w:pPr>
            <w:r>
              <w:rPr>
                <w:rFonts w:hint="eastAsia" w:cs="Times New Roman"/>
                <w:color w:val="auto"/>
                <w:kern w:val="2"/>
                <w:sz w:val="24"/>
                <w:szCs w:val="24"/>
              </w:rPr>
              <w:t>杨永强</w:t>
            </w:r>
          </w:p>
          <w:p>
            <w:pPr>
              <w:widowControl/>
              <w:jc w:val="center"/>
              <w:rPr>
                <w:rFonts w:hint="eastAsia" w:cs="Times New Roman"/>
                <w:color w:val="auto"/>
                <w:kern w:val="2"/>
                <w:sz w:val="24"/>
                <w:szCs w:val="24"/>
              </w:rPr>
            </w:pPr>
            <w:r>
              <w:rPr>
                <w:rFonts w:hint="eastAsia" w:cs="Times New Roman"/>
                <w:color w:val="auto"/>
                <w:kern w:val="2"/>
                <w:sz w:val="24"/>
                <w:szCs w:val="24"/>
              </w:rPr>
              <w:t>郭平平</w:t>
            </w:r>
          </w:p>
          <w:p>
            <w:pPr>
              <w:widowControl/>
              <w:jc w:val="center"/>
              <w:rPr>
                <w:color w:val="auto"/>
                <w:sz w:val="24"/>
              </w:rPr>
            </w:pPr>
            <w:r>
              <w:rPr>
                <w:rFonts w:hint="eastAsia" w:cs="Times New Roman"/>
                <w:color w:val="auto"/>
                <w:kern w:val="2"/>
                <w:sz w:val="24"/>
                <w:szCs w:val="24"/>
              </w:rPr>
              <w:t>赵西平</w:t>
            </w:r>
          </w:p>
        </w:tc>
        <w:tc>
          <w:tcPr>
            <w:tcW w:w="2507" w:type="dxa"/>
            <w:vAlign w:val="center"/>
          </w:tcPr>
          <w:p>
            <w:pPr>
              <w:jc w:val="center"/>
              <w:rPr>
                <w:color w:val="auto"/>
                <w:sz w:val="24"/>
              </w:rPr>
            </w:pPr>
            <w:r>
              <w:rPr>
                <w:rFonts w:hint="eastAsia" w:cs="Times New Roman"/>
                <w:color w:val="auto"/>
                <w:kern w:val="2"/>
                <w:sz w:val="24"/>
                <w:szCs w:val="24"/>
              </w:rPr>
              <w:t>平江县林</w:t>
            </w:r>
            <w:r>
              <w:rPr>
                <w:rFonts w:hint="eastAsia" w:cs="Times New Roman"/>
                <w:color w:val="auto"/>
                <w:kern w:val="2"/>
                <w:sz w:val="24"/>
                <w:szCs w:val="24"/>
                <w:lang w:eastAsia="zh-CN"/>
              </w:rPr>
              <w:t>学会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trHeight w:val="961" w:hRule="atLeast"/>
          <w:jc w:val="center"/>
        </w:trPr>
        <w:tc>
          <w:tcPr>
            <w:tcW w:w="738" w:type="dxa"/>
            <w:vAlign w:val="center"/>
          </w:tcPr>
          <w:p>
            <w:pPr>
              <w:jc w:val="center"/>
              <w:rPr>
                <w:rFonts w:hint="default" w:eastAsia="宋体"/>
                <w:color w:val="auto"/>
                <w:sz w:val="24"/>
                <w:lang w:val="en-US" w:eastAsia="zh-CN"/>
              </w:rPr>
            </w:pPr>
            <w:r>
              <w:rPr>
                <w:rFonts w:hint="eastAsia"/>
                <w:color w:val="auto"/>
                <w:sz w:val="24"/>
                <w:lang w:val="en-US" w:eastAsia="zh-CN"/>
              </w:rPr>
              <w:t>033</w:t>
            </w:r>
          </w:p>
        </w:tc>
        <w:tc>
          <w:tcPr>
            <w:tcW w:w="4630" w:type="dxa"/>
            <w:vAlign w:val="center"/>
          </w:tcPr>
          <w:p>
            <w:pPr>
              <w:pStyle w:val="10"/>
              <w:spacing w:line="320" w:lineRule="exact"/>
              <w:ind w:firstLine="0"/>
              <w:jc w:val="both"/>
              <w:rPr>
                <w:rFonts w:ascii="Times New Roman" w:hAnsi="Times New Roman" w:cs="Times New Roman"/>
                <w:color w:val="auto"/>
                <w:kern w:val="2"/>
                <w:sz w:val="24"/>
                <w:szCs w:val="24"/>
              </w:rPr>
            </w:pPr>
            <w:r>
              <w:rPr>
                <w:rFonts w:hint="eastAsia" w:cs="Times New Roman"/>
                <w:color w:val="auto"/>
                <w:kern w:val="2"/>
                <w:sz w:val="24"/>
                <w:szCs w:val="24"/>
              </w:rPr>
              <w:t>平江县小反刍兽疫强制免疫退出风险评估报告</w:t>
            </w:r>
          </w:p>
        </w:tc>
        <w:tc>
          <w:tcPr>
            <w:tcW w:w="1270" w:type="dxa"/>
            <w:vAlign w:val="center"/>
          </w:tcPr>
          <w:p>
            <w:pPr>
              <w:widowControl/>
              <w:jc w:val="center"/>
              <w:rPr>
                <w:rFonts w:hint="eastAsia" w:cs="Times New Roman"/>
                <w:color w:val="auto"/>
                <w:kern w:val="2"/>
                <w:sz w:val="24"/>
                <w:szCs w:val="24"/>
              </w:rPr>
            </w:pPr>
            <w:r>
              <w:rPr>
                <w:rFonts w:hint="eastAsia" w:cs="Times New Roman"/>
                <w:color w:val="auto"/>
                <w:kern w:val="2"/>
                <w:sz w:val="24"/>
                <w:szCs w:val="24"/>
              </w:rPr>
              <w:t>胡时均</w:t>
            </w:r>
          </w:p>
          <w:p>
            <w:pPr>
              <w:widowControl/>
              <w:jc w:val="center"/>
              <w:rPr>
                <w:color w:val="auto"/>
                <w:sz w:val="24"/>
              </w:rPr>
            </w:pPr>
            <w:r>
              <w:rPr>
                <w:rFonts w:hint="eastAsia" w:cs="Times New Roman"/>
                <w:color w:val="auto"/>
                <w:kern w:val="2"/>
                <w:sz w:val="24"/>
                <w:szCs w:val="24"/>
              </w:rPr>
              <w:t>姜庆龙 杨</w:t>
            </w:r>
            <w:r>
              <w:rPr>
                <w:rFonts w:hint="eastAsia" w:cs="Times New Roman"/>
                <w:color w:val="auto"/>
                <w:kern w:val="2"/>
                <w:sz w:val="24"/>
                <w:szCs w:val="24"/>
                <w:lang w:val="en-US" w:eastAsia="zh-CN"/>
              </w:rPr>
              <w:t xml:space="preserve">  </w:t>
            </w:r>
            <w:r>
              <w:rPr>
                <w:rFonts w:hint="eastAsia" w:cs="Times New Roman"/>
                <w:color w:val="auto"/>
                <w:kern w:val="2"/>
                <w:sz w:val="24"/>
                <w:szCs w:val="24"/>
              </w:rPr>
              <w:t>鹏</w:t>
            </w:r>
          </w:p>
        </w:tc>
        <w:tc>
          <w:tcPr>
            <w:tcW w:w="2507" w:type="dxa"/>
            <w:vAlign w:val="center"/>
          </w:tcPr>
          <w:p>
            <w:pPr>
              <w:jc w:val="center"/>
              <w:rPr>
                <w:color w:val="auto"/>
                <w:sz w:val="24"/>
              </w:rPr>
            </w:pPr>
            <w:r>
              <w:rPr>
                <w:rFonts w:hint="eastAsia" w:ascii="宋体" w:hAnsi="宋体" w:eastAsia="宋体" w:cs="宋体"/>
                <w:color w:val="auto"/>
                <w:sz w:val="24"/>
                <w:szCs w:val="24"/>
              </w:rPr>
              <w:t>平江县畜牧水产</w:t>
            </w:r>
            <w:r>
              <w:rPr>
                <w:rFonts w:hint="eastAsia" w:cs="宋体"/>
                <w:color w:val="auto"/>
                <w:sz w:val="24"/>
                <w:szCs w:val="24"/>
                <w:lang w:eastAsia="zh-CN"/>
              </w:rPr>
              <w:t>学会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trHeight w:val="961" w:hRule="atLeast"/>
          <w:jc w:val="center"/>
        </w:trPr>
        <w:tc>
          <w:tcPr>
            <w:tcW w:w="738" w:type="dxa"/>
            <w:vAlign w:val="center"/>
          </w:tcPr>
          <w:p>
            <w:pPr>
              <w:jc w:val="center"/>
              <w:rPr>
                <w:rFonts w:hint="default" w:eastAsia="宋体"/>
                <w:color w:val="auto"/>
                <w:sz w:val="24"/>
                <w:lang w:val="en-US" w:eastAsia="zh-CN"/>
              </w:rPr>
            </w:pPr>
            <w:r>
              <w:rPr>
                <w:rFonts w:hint="eastAsia"/>
                <w:color w:val="auto"/>
                <w:sz w:val="24"/>
                <w:lang w:val="en-US" w:eastAsia="zh-CN"/>
              </w:rPr>
              <w:t>035</w:t>
            </w:r>
          </w:p>
        </w:tc>
        <w:tc>
          <w:tcPr>
            <w:tcW w:w="4630" w:type="dxa"/>
            <w:vAlign w:val="center"/>
          </w:tcPr>
          <w:p>
            <w:pPr>
              <w:pStyle w:val="10"/>
              <w:spacing w:line="320" w:lineRule="exact"/>
              <w:ind w:firstLine="0"/>
              <w:jc w:val="center"/>
              <w:rPr>
                <w:rFonts w:ascii="Times New Roman" w:hAnsi="Times New Roman" w:cs="Times New Roman"/>
                <w:color w:val="auto"/>
                <w:kern w:val="2"/>
                <w:sz w:val="24"/>
                <w:szCs w:val="24"/>
              </w:rPr>
            </w:pPr>
            <w:r>
              <w:rPr>
                <w:rFonts w:hint="eastAsia" w:cs="Times New Roman"/>
                <w:color w:val="auto"/>
                <w:kern w:val="2"/>
                <w:sz w:val="24"/>
                <w:szCs w:val="24"/>
                <w:lang w:eastAsia="zh-CN"/>
              </w:rPr>
              <w:t>浅谈华容道皱皮柑的生产现状与发展建议</w:t>
            </w:r>
          </w:p>
        </w:tc>
        <w:tc>
          <w:tcPr>
            <w:tcW w:w="1270" w:type="dxa"/>
            <w:vAlign w:val="center"/>
          </w:tcPr>
          <w:p>
            <w:pPr>
              <w:widowControl/>
              <w:jc w:val="center"/>
              <w:rPr>
                <w:color w:val="auto"/>
                <w:sz w:val="24"/>
              </w:rPr>
            </w:pPr>
            <w:r>
              <w:rPr>
                <w:rFonts w:hint="eastAsia" w:cs="Times New Roman"/>
                <w:color w:val="auto"/>
                <w:kern w:val="2"/>
                <w:sz w:val="24"/>
                <w:szCs w:val="24"/>
              </w:rPr>
              <w:t>王</w:t>
            </w:r>
            <w:r>
              <w:rPr>
                <w:rFonts w:hint="eastAsia" w:cs="Times New Roman"/>
                <w:color w:val="auto"/>
                <w:kern w:val="2"/>
                <w:sz w:val="24"/>
                <w:szCs w:val="24"/>
                <w:lang w:eastAsia="zh-CN"/>
              </w:rPr>
              <w:t>建电</w:t>
            </w:r>
          </w:p>
        </w:tc>
        <w:tc>
          <w:tcPr>
            <w:tcW w:w="2507" w:type="dxa"/>
            <w:vAlign w:val="center"/>
          </w:tcPr>
          <w:p>
            <w:pPr>
              <w:jc w:val="center"/>
              <w:rPr>
                <w:color w:val="auto"/>
                <w:sz w:val="24"/>
              </w:rPr>
            </w:pPr>
            <w:r>
              <w:rPr>
                <w:rFonts w:hint="eastAsia" w:cs="Times New Roman"/>
                <w:color w:val="auto"/>
                <w:kern w:val="2"/>
                <w:sz w:val="24"/>
                <w:szCs w:val="24"/>
              </w:rPr>
              <w:t>华容县</w:t>
            </w:r>
            <w:r>
              <w:rPr>
                <w:rFonts w:hint="eastAsia" w:cs="Times New Roman"/>
                <w:color w:val="auto"/>
                <w:kern w:val="2"/>
                <w:sz w:val="24"/>
                <w:szCs w:val="24"/>
                <w:lang w:eastAsia="zh-CN"/>
              </w:rPr>
              <w:t>章华镇综合行政执法大队</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trHeight w:val="961" w:hRule="atLeast"/>
          <w:jc w:val="center"/>
        </w:trPr>
        <w:tc>
          <w:tcPr>
            <w:tcW w:w="738" w:type="dxa"/>
            <w:vAlign w:val="center"/>
          </w:tcPr>
          <w:p>
            <w:pPr>
              <w:jc w:val="center"/>
              <w:rPr>
                <w:rFonts w:hint="default" w:eastAsia="宋体"/>
                <w:color w:val="auto"/>
                <w:sz w:val="24"/>
                <w:lang w:val="en-US" w:eastAsia="zh-CN"/>
              </w:rPr>
            </w:pPr>
            <w:r>
              <w:rPr>
                <w:rFonts w:hint="eastAsia"/>
                <w:color w:val="auto"/>
                <w:sz w:val="24"/>
                <w:lang w:val="en-US" w:eastAsia="zh-CN"/>
              </w:rPr>
              <w:t>038</w:t>
            </w:r>
          </w:p>
        </w:tc>
        <w:tc>
          <w:tcPr>
            <w:tcW w:w="4630" w:type="dxa"/>
            <w:vAlign w:val="center"/>
          </w:tcPr>
          <w:p>
            <w:pPr>
              <w:pStyle w:val="10"/>
              <w:spacing w:line="320" w:lineRule="exact"/>
              <w:ind w:firstLine="0"/>
              <w:jc w:val="both"/>
              <w:rPr>
                <w:rFonts w:ascii="Times New Roman" w:hAnsi="Times New Roman" w:cs="Times New Roman"/>
                <w:color w:val="auto"/>
                <w:kern w:val="2"/>
                <w:sz w:val="24"/>
                <w:szCs w:val="24"/>
              </w:rPr>
            </w:pPr>
            <w:r>
              <w:rPr>
                <w:rFonts w:hint="eastAsia" w:ascii="宋体" w:hAnsi="宋体" w:eastAsia="宋体" w:cs="Times New Roman"/>
                <w:color w:val="auto"/>
                <w:kern w:val="2"/>
                <w:sz w:val="24"/>
                <w:szCs w:val="24"/>
                <w:lang w:val="en-US" w:eastAsia="zh-CN" w:bidi="ar-SA"/>
              </w:rPr>
              <w:t>高档优质杂交晚稻星泰优018高产栽培及示范</w:t>
            </w:r>
          </w:p>
        </w:tc>
        <w:tc>
          <w:tcPr>
            <w:tcW w:w="1270" w:type="dxa"/>
            <w:vAlign w:val="center"/>
          </w:tcPr>
          <w:p>
            <w:pPr>
              <w:widowControl/>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徐向东</w:t>
            </w:r>
          </w:p>
          <w:p>
            <w:pPr>
              <w:widowControl/>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郭爱军</w:t>
            </w:r>
          </w:p>
          <w:p>
            <w:pPr>
              <w:widowControl/>
              <w:jc w:val="center"/>
              <w:rPr>
                <w:color w:val="auto"/>
                <w:sz w:val="24"/>
              </w:rPr>
            </w:pPr>
            <w:r>
              <w:rPr>
                <w:rFonts w:hint="eastAsia" w:ascii="宋体" w:hAnsi="宋体" w:eastAsia="宋体" w:cs="Times New Roman"/>
                <w:color w:val="auto"/>
                <w:kern w:val="2"/>
                <w:sz w:val="24"/>
                <w:szCs w:val="24"/>
                <w:lang w:val="en-US" w:eastAsia="zh-CN" w:bidi="ar-SA"/>
              </w:rPr>
              <w:t>黄  哲</w:t>
            </w:r>
          </w:p>
        </w:tc>
        <w:tc>
          <w:tcPr>
            <w:tcW w:w="2507" w:type="dxa"/>
            <w:vAlign w:val="center"/>
          </w:tcPr>
          <w:p>
            <w:pPr>
              <w:jc w:val="center"/>
              <w:rPr>
                <w:color w:val="auto"/>
                <w:sz w:val="24"/>
              </w:rPr>
            </w:pPr>
            <w:r>
              <w:rPr>
                <w:rFonts w:hint="eastAsia" w:ascii="宋体" w:hAnsi="宋体" w:eastAsia="宋体" w:cs="Times New Roman"/>
                <w:color w:val="auto"/>
                <w:kern w:val="2"/>
                <w:sz w:val="24"/>
                <w:szCs w:val="24"/>
                <w:lang w:val="en-US" w:eastAsia="zh-CN" w:bidi="ar-SA"/>
              </w:rPr>
              <w:t>汨罗市农业</w:t>
            </w:r>
            <w:r>
              <w:rPr>
                <w:rFonts w:hint="eastAsia" w:cs="Times New Roman"/>
                <w:color w:val="auto"/>
                <w:kern w:val="2"/>
                <w:sz w:val="24"/>
                <w:szCs w:val="24"/>
                <w:lang w:val="en-US" w:eastAsia="zh-CN" w:bidi="ar-SA"/>
              </w:rPr>
              <w:t>农村</w:t>
            </w:r>
            <w:r>
              <w:rPr>
                <w:rFonts w:hint="eastAsia" w:ascii="宋体" w:hAnsi="宋体" w:eastAsia="宋体" w:cs="Times New Roman"/>
                <w:color w:val="auto"/>
                <w:kern w:val="2"/>
                <w:sz w:val="24"/>
                <w:szCs w:val="24"/>
                <w:lang w:val="en-US" w:eastAsia="zh-CN" w:bidi="ar-SA"/>
              </w:rPr>
              <w:t>局</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jc w:val="center"/>
        </w:trPr>
        <w:tc>
          <w:tcPr>
            <w:tcW w:w="738" w:type="dxa"/>
            <w:vAlign w:val="center"/>
          </w:tcPr>
          <w:p>
            <w:pPr>
              <w:jc w:val="center"/>
              <w:rPr>
                <w:rFonts w:hint="default" w:eastAsia="宋体"/>
                <w:color w:val="auto"/>
                <w:sz w:val="24"/>
                <w:lang w:val="en-US" w:eastAsia="zh-CN"/>
              </w:rPr>
            </w:pPr>
            <w:r>
              <w:rPr>
                <w:rFonts w:hint="eastAsia"/>
                <w:color w:val="auto"/>
                <w:sz w:val="24"/>
                <w:lang w:val="en-US" w:eastAsia="zh-CN"/>
              </w:rPr>
              <w:t>045</w:t>
            </w:r>
          </w:p>
        </w:tc>
        <w:tc>
          <w:tcPr>
            <w:tcW w:w="4630" w:type="dxa"/>
            <w:vAlign w:val="center"/>
          </w:tcPr>
          <w:p>
            <w:pPr>
              <w:pStyle w:val="10"/>
              <w:spacing w:line="320" w:lineRule="exact"/>
              <w:ind w:firstLine="0"/>
              <w:jc w:val="both"/>
              <w:rPr>
                <w:rFonts w:ascii="Times New Roman" w:hAnsi="Times New Roman" w:cs="Times New Roman"/>
                <w:color w:val="auto"/>
                <w:kern w:val="2"/>
                <w:sz w:val="24"/>
                <w:szCs w:val="24"/>
              </w:rPr>
            </w:pPr>
            <w:r>
              <w:rPr>
                <w:rFonts w:hint="eastAsia" w:eastAsia="宋体" w:cs="Times New Roman"/>
                <w:color w:val="auto"/>
                <w:kern w:val="2"/>
                <w:sz w:val="24"/>
                <w:szCs w:val="24"/>
                <w:lang w:eastAsia="zh-CN"/>
              </w:rPr>
              <w:t>碱性钙镁有机肥对柑橘园土壤肥力和柑橘品质的影响</w:t>
            </w:r>
          </w:p>
        </w:tc>
        <w:tc>
          <w:tcPr>
            <w:tcW w:w="1270" w:type="dxa"/>
            <w:vAlign w:val="center"/>
          </w:tcPr>
          <w:p>
            <w:pPr>
              <w:widowControl/>
              <w:jc w:val="center"/>
              <w:rPr>
                <w:rFonts w:hint="eastAsia" w:cs="Times New Roman"/>
                <w:color w:val="auto"/>
                <w:kern w:val="2"/>
                <w:sz w:val="24"/>
                <w:szCs w:val="24"/>
                <w:lang w:eastAsia="zh-CN"/>
              </w:rPr>
            </w:pPr>
            <w:r>
              <w:rPr>
                <w:rFonts w:hint="eastAsia" w:cs="Times New Roman"/>
                <w:color w:val="auto"/>
                <w:kern w:val="2"/>
                <w:sz w:val="24"/>
                <w:szCs w:val="24"/>
                <w:lang w:eastAsia="zh-CN"/>
              </w:rPr>
              <w:t>卢盛杰</w:t>
            </w:r>
          </w:p>
          <w:p>
            <w:pPr>
              <w:widowControl/>
              <w:jc w:val="center"/>
              <w:rPr>
                <w:rFonts w:hint="eastAsia" w:ascii="宋体" w:hAnsi="宋体"/>
                <w:color w:val="auto"/>
                <w:sz w:val="24"/>
                <w:lang w:eastAsia="zh-CN"/>
              </w:rPr>
            </w:pPr>
            <w:r>
              <w:rPr>
                <w:rFonts w:hint="eastAsia" w:ascii="宋体" w:hAnsi="宋体"/>
                <w:color w:val="auto"/>
                <w:sz w:val="24"/>
                <w:lang w:eastAsia="zh-CN"/>
              </w:rPr>
              <w:t>向铁军</w:t>
            </w:r>
          </w:p>
          <w:p>
            <w:pPr>
              <w:widowControl/>
              <w:jc w:val="center"/>
              <w:rPr>
                <w:color w:val="auto"/>
                <w:sz w:val="24"/>
              </w:rPr>
            </w:pPr>
            <w:r>
              <w:rPr>
                <w:rFonts w:hint="eastAsia" w:ascii="宋体" w:hAnsi="宋体"/>
                <w:color w:val="auto"/>
                <w:sz w:val="24"/>
                <w:lang w:eastAsia="zh-CN"/>
              </w:rPr>
              <w:t>江</w:t>
            </w:r>
            <w:r>
              <w:rPr>
                <w:rFonts w:hint="eastAsia" w:ascii="宋体" w:hAnsi="宋体"/>
                <w:color w:val="auto"/>
                <w:sz w:val="24"/>
                <w:lang w:val="en-US" w:eastAsia="zh-CN"/>
              </w:rPr>
              <w:t xml:space="preserve">  </w:t>
            </w:r>
            <w:r>
              <w:rPr>
                <w:rFonts w:hint="eastAsia" w:ascii="宋体" w:hAnsi="宋体"/>
                <w:color w:val="auto"/>
                <w:sz w:val="24"/>
                <w:lang w:eastAsia="zh-CN"/>
              </w:rPr>
              <w:t>涛</w:t>
            </w:r>
          </w:p>
        </w:tc>
        <w:tc>
          <w:tcPr>
            <w:tcW w:w="2507" w:type="dxa"/>
            <w:vAlign w:val="center"/>
          </w:tcPr>
          <w:p>
            <w:pPr>
              <w:jc w:val="center"/>
              <w:rPr>
                <w:color w:val="auto"/>
                <w:sz w:val="24"/>
              </w:rPr>
            </w:pPr>
            <w:r>
              <w:rPr>
                <w:rFonts w:hint="eastAsia" w:cs="Times New Roman"/>
                <w:color w:val="auto"/>
                <w:kern w:val="2"/>
                <w:sz w:val="24"/>
                <w:szCs w:val="24"/>
                <w:lang w:eastAsia="zh-CN"/>
              </w:rPr>
              <w:t>临湘市科学技术协会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trHeight w:val="668" w:hRule="atLeast"/>
          <w:jc w:val="center"/>
        </w:trPr>
        <w:tc>
          <w:tcPr>
            <w:tcW w:w="738" w:type="dxa"/>
            <w:vAlign w:val="center"/>
          </w:tcPr>
          <w:p>
            <w:pPr>
              <w:jc w:val="center"/>
              <w:rPr>
                <w:rFonts w:hint="default" w:eastAsia="宋体"/>
                <w:color w:val="auto"/>
                <w:sz w:val="24"/>
                <w:lang w:val="en-US" w:eastAsia="zh-CN"/>
              </w:rPr>
            </w:pPr>
            <w:r>
              <w:rPr>
                <w:rFonts w:hint="eastAsia"/>
                <w:color w:val="auto"/>
                <w:sz w:val="24"/>
                <w:lang w:val="en-US" w:eastAsia="zh-CN"/>
              </w:rPr>
              <w:t>047</w:t>
            </w:r>
          </w:p>
        </w:tc>
        <w:tc>
          <w:tcPr>
            <w:tcW w:w="4630" w:type="dxa"/>
            <w:vAlign w:val="center"/>
          </w:tcPr>
          <w:p>
            <w:pPr>
              <w:pStyle w:val="10"/>
              <w:spacing w:line="320" w:lineRule="exact"/>
              <w:ind w:firstLine="0"/>
              <w:jc w:val="center"/>
              <w:rPr>
                <w:rFonts w:ascii="Times New Roman" w:hAnsi="Times New Roman" w:cs="Times New Roman"/>
                <w:color w:val="auto"/>
                <w:kern w:val="2"/>
                <w:sz w:val="24"/>
                <w:szCs w:val="24"/>
              </w:rPr>
            </w:pPr>
            <w:r>
              <w:rPr>
                <w:rFonts w:hint="eastAsia" w:ascii="宋体" w:hAnsi="宋体" w:eastAsia="宋体" w:cs="Times New Roman"/>
                <w:color w:val="auto"/>
                <w:kern w:val="2"/>
                <w:sz w:val="24"/>
                <w:szCs w:val="24"/>
                <w:lang w:val="en-US" w:eastAsia="zh-CN" w:bidi="ar-SA"/>
              </w:rPr>
              <w:t>川三蕊柳扦插育苗技术研究</w:t>
            </w:r>
          </w:p>
        </w:tc>
        <w:tc>
          <w:tcPr>
            <w:tcW w:w="1270" w:type="dxa"/>
            <w:vAlign w:val="center"/>
          </w:tcPr>
          <w:p>
            <w:pPr>
              <w:widowControl/>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盛世红</w:t>
            </w:r>
          </w:p>
          <w:p>
            <w:pPr>
              <w:widowControl/>
              <w:jc w:val="center"/>
              <w:rPr>
                <w:rFonts w:hint="eastAsia" w:cs="Times New Roman"/>
                <w:color w:val="auto"/>
                <w:kern w:val="2"/>
                <w:sz w:val="24"/>
                <w:szCs w:val="24"/>
                <w:lang w:val="en-US" w:eastAsia="zh-CN" w:bidi="ar-SA"/>
              </w:rPr>
            </w:pPr>
            <w:r>
              <w:rPr>
                <w:rFonts w:hint="eastAsia" w:cs="Times New Roman"/>
                <w:color w:val="auto"/>
                <w:kern w:val="2"/>
                <w:sz w:val="24"/>
                <w:szCs w:val="24"/>
                <w:lang w:val="en-US" w:eastAsia="zh-CN" w:bidi="ar-SA"/>
              </w:rPr>
              <w:t>陈 钏</w:t>
            </w:r>
          </w:p>
          <w:p>
            <w:pPr>
              <w:widowControl/>
              <w:jc w:val="center"/>
              <w:rPr>
                <w:color w:val="auto"/>
                <w:sz w:val="24"/>
              </w:rPr>
            </w:pPr>
            <w:r>
              <w:rPr>
                <w:rFonts w:hint="eastAsia" w:cs="Times New Roman"/>
                <w:color w:val="auto"/>
                <w:kern w:val="2"/>
                <w:sz w:val="24"/>
                <w:szCs w:val="24"/>
                <w:lang w:val="en-US" w:eastAsia="zh-CN" w:bidi="ar-SA"/>
              </w:rPr>
              <w:t>许 琪</w:t>
            </w:r>
          </w:p>
        </w:tc>
        <w:tc>
          <w:tcPr>
            <w:tcW w:w="2507" w:type="dxa"/>
            <w:vAlign w:val="center"/>
          </w:tcPr>
          <w:p>
            <w:pPr>
              <w:jc w:val="center"/>
              <w:rPr>
                <w:color w:val="auto"/>
                <w:sz w:val="24"/>
              </w:rPr>
            </w:pPr>
            <w:r>
              <w:rPr>
                <w:rFonts w:hint="eastAsia" w:cs="Times New Roman"/>
                <w:color w:val="auto"/>
                <w:kern w:val="2"/>
                <w:sz w:val="24"/>
                <w:szCs w:val="24"/>
                <w:lang w:eastAsia="zh-CN"/>
              </w:rPr>
              <w:t>市林学会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trHeight w:val="668" w:hRule="atLeast"/>
          <w:jc w:val="center"/>
        </w:trPr>
        <w:tc>
          <w:tcPr>
            <w:tcW w:w="738" w:type="dxa"/>
            <w:vAlign w:val="center"/>
          </w:tcPr>
          <w:p>
            <w:pPr>
              <w:jc w:val="center"/>
              <w:rPr>
                <w:rFonts w:hint="default" w:eastAsia="宋体"/>
                <w:color w:val="auto"/>
                <w:sz w:val="24"/>
                <w:lang w:val="en-US" w:eastAsia="zh-CN"/>
              </w:rPr>
            </w:pPr>
            <w:r>
              <w:rPr>
                <w:rFonts w:hint="eastAsia"/>
                <w:color w:val="auto"/>
                <w:sz w:val="24"/>
                <w:lang w:val="en-US" w:eastAsia="zh-CN"/>
              </w:rPr>
              <w:t>055</w:t>
            </w:r>
          </w:p>
        </w:tc>
        <w:tc>
          <w:tcPr>
            <w:tcW w:w="4630" w:type="dxa"/>
            <w:vAlign w:val="center"/>
          </w:tcPr>
          <w:p>
            <w:pPr>
              <w:pStyle w:val="10"/>
              <w:spacing w:line="320" w:lineRule="exact"/>
              <w:ind w:firstLine="0"/>
              <w:jc w:val="both"/>
              <w:rPr>
                <w:rFonts w:ascii="Times New Roman" w:hAnsi="Times New Roman" w:cs="Times New Roman"/>
                <w:color w:val="auto"/>
                <w:kern w:val="2"/>
                <w:sz w:val="24"/>
                <w:szCs w:val="24"/>
              </w:rPr>
            </w:pPr>
            <w:r>
              <w:rPr>
                <w:rFonts w:hint="eastAsia" w:ascii="宋体" w:hAnsi="宋体"/>
                <w:color w:val="auto"/>
                <w:sz w:val="24"/>
                <w:lang w:eastAsia="zh-CN"/>
              </w:rPr>
              <w:t>一项赢得民心的重大举措——城乡客运一体化实行公车公营的调查</w:t>
            </w:r>
          </w:p>
        </w:tc>
        <w:tc>
          <w:tcPr>
            <w:tcW w:w="1270" w:type="dxa"/>
            <w:vAlign w:val="center"/>
          </w:tcPr>
          <w:p>
            <w:pPr>
              <w:widowControl/>
              <w:jc w:val="center"/>
              <w:rPr>
                <w:color w:val="auto"/>
                <w:sz w:val="24"/>
              </w:rPr>
            </w:pPr>
            <w:r>
              <w:rPr>
                <w:rFonts w:hint="eastAsia" w:ascii="宋体" w:hAnsi="宋体"/>
                <w:color w:val="auto"/>
                <w:sz w:val="24"/>
                <w:lang w:eastAsia="zh-CN"/>
              </w:rPr>
              <w:t>李关明</w:t>
            </w:r>
          </w:p>
        </w:tc>
        <w:tc>
          <w:tcPr>
            <w:tcW w:w="2507" w:type="dxa"/>
            <w:vAlign w:val="center"/>
          </w:tcPr>
          <w:p>
            <w:pPr>
              <w:jc w:val="center"/>
              <w:rPr>
                <w:color w:val="auto"/>
                <w:sz w:val="24"/>
              </w:rPr>
            </w:pPr>
            <w:r>
              <w:rPr>
                <w:rFonts w:hint="eastAsia" w:ascii="宋体" w:hAnsi="宋体"/>
                <w:color w:val="auto"/>
                <w:sz w:val="24"/>
              </w:rPr>
              <w:t>临湘市</w:t>
            </w:r>
            <w:r>
              <w:rPr>
                <w:rFonts w:hint="eastAsia" w:ascii="宋体" w:hAnsi="宋体"/>
                <w:color w:val="auto"/>
                <w:sz w:val="24"/>
                <w:lang w:eastAsia="zh-CN"/>
              </w:rPr>
              <w:t>公路学会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trHeight w:val="668" w:hRule="atLeast"/>
          <w:jc w:val="center"/>
        </w:trPr>
        <w:tc>
          <w:tcPr>
            <w:tcW w:w="738" w:type="dxa"/>
            <w:vAlign w:val="center"/>
          </w:tcPr>
          <w:p>
            <w:pPr>
              <w:jc w:val="center"/>
              <w:rPr>
                <w:rFonts w:hint="default" w:eastAsia="宋体"/>
                <w:color w:val="auto"/>
                <w:sz w:val="24"/>
                <w:lang w:val="en-US" w:eastAsia="zh-CN"/>
              </w:rPr>
            </w:pPr>
            <w:r>
              <w:rPr>
                <w:rFonts w:hint="eastAsia"/>
                <w:color w:val="auto"/>
                <w:sz w:val="24"/>
                <w:lang w:val="en-US" w:eastAsia="zh-CN"/>
              </w:rPr>
              <w:t>056</w:t>
            </w:r>
          </w:p>
        </w:tc>
        <w:tc>
          <w:tcPr>
            <w:tcW w:w="4630" w:type="dxa"/>
            <w:vAlign w:val="center"/>
          </w:tcPr>
          <w:p>
            <w:pPr>
              <w:pStyle w:val="10"/>
              <w:spacing w:line="320" w:lineRule="exact"/>
              <w:ind w:firstLine="0"/>
              <w:jc w:val="both"/>
              <w:rPr>
                <w:rFonts w:ascii="Times New Roman" w:hAnsi="Times New Roman" w:cs="Times New Roman"/>
                <w:color w:val="auto"/>
                <w:kern w:val="2"/>
                <w:sz w:val="24"/>
                <w:szCs w:val="24"/>
              </w:rPr>
            </w:pPr>
            <w:r>
              <w:rPr>
                <w:rFonts w:hint="eastAsia" w:cs="Times New Roman"/>
                <w:color w:val="auto"/>
                <w:kern w:val="2"/>
                <w:sz w:val="24"/>
                <w:szCs w:val="24"/>
              </w:rPr>
              <w:t>关于维护我市境内国省干线公路路产路权的建议</w:t>
            </w:r>
          </w:p>
        </w:tc>
        <w:tc>
          <w:tcPr>
            <w:tcW w:w="1270" w:type="dxa"/>
            <w:vAlign w:val="center"/>
          </w:tcPr>
          <w:p>
            <w:pPr>
              <w:widowControl/>
              <w:jc w:val="center"/>
              <w:rPr>
                <w:color w:val="auto"/>
                <w:sz w:val="24"/>
              </w:rPr>
            </w:pPr>
            <w:r>
              <w:rPr>
                <w:rFonts w:hint="eastAsia" w:cs="Times New Roman"/>
                <w:color w:val="auto"/>
                <w:kern w:val="2"/>
                <w:sz w:val="24"/>
                <w:szCs w:val="24"/>
                <w:lang w:val="en-US" w:eastAsia="zh-CN" w:bidi="ar-SA"/>
              </w:rPr>
              <w:t>李政伟</w:t>
            </w:r>
          </w:p>
        </w:tc>
        <w:tc>
          <w:tcPr>
            <w:tcW w:w="2507" w:type="dxa"/>
            <w:vAlign w:val="center"/>
          </w:tcPr>
          <w:p>
            <w:pPr>
              <w:jc w:val="center"/>
              <w:rPr>
                <w:color w:val="auto"/>
                <w:sz w:val="24"/>
              </w:rPr>
            </w:pPr>
            <w:r>
              <w:rPr>
                <w:rFonts w:hint="eastAsia" w:ascii="宋体" w:hAnsi="宋体"/>
                <w:color w:val="auto"/>
                <w:sz w:val="24"/>
              </w:rPr>
              <w:t>临湘市</w:t>
            </w:r>
            <w:r>
              <w:rPr>
                <w:rFonts w:hint="eastAsia" w:ascii="宋体" w:hAnsi="宋体"/>
                <w:color w:val="auto"/>
                <w:sz w:val="24"/>
                <w:lang w:eastAsia="zh-CN"/>
              </w:rPr>
              <w:t>公路学会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trHeight w:val="668" w:hRule="atLeast"/>
          <w:jc w:val="center"/>
        </w:trPr>
        <w:tc>
          <w:tcPr>
            <w:tcW w:w="738" w:type="dxa"/>
            <w:vAlign w:val="center"/>
          </w:tcPr>
          <w:p>
            <w:pPr>
              <w:jc w:val="center"/>
              <w:rPr>
                <w:rFonts w:hint="default" w:eastAsia="宋体"/>
                <w:color w:val="auto"/>
                <w:sz w:val="24"/>
                <w:lang w:val="en-US" w:eastAsia="zh-CN"/>
              </w:rPr>
            </w:pPr>
            <w:r>
              <w:rPr>
                <w:rFonts w:hint="eastAsia"/>
                <w:color w:val="auto"/>
                <w:sz w:val="24"/>
                <w:lang w:val="en-US" w:eastAsia="zh-CN"/>
              </w:rPr>
              <w:t>057</w:t>
            </w:r>
          </w:p>
        </w:tc>
        <w:tc>
          <w:tcPr>
            <w:tcW w:w="4630" w:type="dxa"/>
            <w:vAlign w:val="center"/>
          </w:tcPr>
          <w:p>
            <w:pPr>
              <w:pStyle w:val="10"/>
              <w:spacing w:line="320" w:lineRule="exact"/>
              <w:ind w:firstLine="0"/>
              <w:jc w:val="center"/>
              <w:rPr>
                <w:rFonts w:ascii="Times New Roman" w:hAnsi="Times New Roman" w:cs="Times New Roman"/>
                <w:color w:val="auto"/>
                <w:kern w:val="2"/>
                <w:sz w:val="24"/>
                <w:szCs w:val="24"/>
              </w:rPr>
            </w:pPr>
            <w:r>
              <w:rPr>
                <w:rFonts w:hint="eastAsia" w:ascii="宋体" w:hAnsi="宋体"/>
                <w:color w:val="auto"/>
                <w:sz w:val="24"/>
              </w:rPr>
              <w:t>依法行政是行业发展的基石</w:t>
            </w:r>
          </w:p>
        </w:tc>
        <w:tc>
          <w:tcPr>
            <w:tcW w:w="1270" w:type="dxa"/>
            <w:vAlign w:val="center"/>
          </w:tcPr>
          <w:p>
            <w:pPr>
              <w:widowControl/>
              <w:jc w:val="center"/>
              <w:rPr>
                <w:color w:val="auto"/>
                <w:sz w:val="24"/>
              </w:rPr>
            </w:pPr>
            <w:r>
              <w:rPr>
                <w:rFonts w:hint="eastAsia" w:cs="Times New Roman"/>
                <w:color w:val="auto"/>
                <w:kern w:val="2"/>
                <w:sz w:val="24"/>
                <w:szCs w:val="24"/>
                <w:lang w:val="en-US" w:eastAsia="zh-CN" w:bidi="ar-SA"/>
              </w:rPr>
              <w:t>杨立球</w:t>
            </w:r>
          </w:p>
        </w:tc>
        <w:tc>
          <w:tcPr>
            <w:tcW w:w="2507" w:type="dxa"/>
            <w:vAlign w:val="center"/>
          </w:tcPr>
          <w:p>
            <w:pPr>
              <w:pStyle w:val="10"/>
              <w:spacing w:line="320" w:lineRule="exact"/>
              <w:ind w:firstLine="0"/>
              <w:jc w:val="center"/>
              <w:rPr>
                <w:rFonts w:ascii="Times New Roman" w:hAnsi="Times New Roman" w:cs="Times New Roman"/>
                <w:color w:val="auto"/>
                <w:kern w:val="2"/>
                <w:sz w:val="24"/>
                <w:szCs w:val="24"/>
              </w:rPr>
            </w:pPr>
            <w:r>
              <w:rPr>
                <w:rFonts w:hint="eastAsia" w:ascii="宋体" w:hAnsi="宋体"/>
                <w:color w:val="auto"/>
                <w:sz w:val="24"/>
              </w:rPr>
              <w:t>临湘市</w:t>
            </w:r>
            <w:r>
              <w:rPr>
                <w:rFonts w:hint="eastAsia" w:ascii="宋体" w:hAnsi="宋体"/>
                <w:color w:val="auto"/>
                <w:sz w:val="24"/>
                <w:lang w:eastAsia="zh-CN"/>
              </w:rPr>
              <w:t>公路学会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jc w:val="center"/>
        </w:trPr>
        <w:tc>
          <w:tcPr>
            <w:tcW w:w="738" w:type="dxa"/>
            <w:vAlign w:val="center"/>
          </w:tcPr>
          <w:p>
            <w:pPr>
              <w:jc w:val="center"/>
              <w:rPr>
                <w:rFonts w:hint="default" w:eastAsia="宋体"/>
                <w:color w:val="auto"/>
                <w:sz w:val="24"/>
                <w:lang w:val="en-US" w:eastAsia="zh-CN"/>
              </w:rPr>
            </w:pPr>
            <w:r>
              <w:rPr>
                <w:rFonts w:hint="eastAsia"/>
                <w:color w:val="auto"/>
                <w:sz w:val="24"/>
                <w:lang w:val="en-US" w:eastAsia="zh-CN"/>
              </w:rPr>
              <w:t>068</w:t>
            </w:r>
          </w:p>
        </w:tc>
        <w:tc>
          <w:tcPr>
            <w:tcW w:w="4630" w:type="dxa"/>
            <w:vAlign w:val="center"/>
          </w:tcPr>
          <w:p>
            <w:pPr>
              <w:pStyle w:val="10"/>
              <w:spacing w:line="320" w:lineRule="exact"/>
              <w:ind w:firstLine="0"/>
              <w:jc w:val="center"/>
              <w:rPr>
                <w:rFonts w:ascii="Times New Roman" w:hAnsi="Times New Roman" w:cs="Times New Roman"/>
                <w:color w:val="auto"/>
                <w:kern w:val="2"/>
                <w:sz w:val="24"/>
                <w:szCs w:val="24"/>
              </w:rPr>
            </w:pPr>
            <w:r>
              <w:rPr>
                <w:rFonts w:hint="eastAsia" w:ascii="宋体" w:hAnsi="宋体"/>
                <w:color w:val="auto"/>
                <w:sz w:val="24"/>
              </w:rPr>
              <w:t>催化裂化装置烟气轮机节能改造技术应用</w:t>
            </w:r>
          </w:p>
        </w:tc>
        <w:tc>
          <w:tcPr>
            <w:tcW w:w="1270" w:type="dxa"/>
            <w:vAlign w:val="center"/>
          </w:tcPr>
          <w:p>
            <w:pPr>
              <w:widowControl/>
              <w:jc w:val="center"/>
              <w:rPr>
                <w:rFonts w:hint="eastAsia" w:ascii="宋体" w:hAnsi="宋体"/>
                <w:color w:val="auto"/>
                <w:sz w:val="24"/>
              </w:rPr>
            </w:pPr>
            <w:r>
              <w:rPr>
                <w:rFonts w:hint="eastAsia" w:ascii="宋体" w:hAnsi="宋体"/>
                <w:color w:val="auto"/>
                <w:sz w:val="24"/>
              </w:rPr>
              <w:t>田志远</w:t>
            </w:r>
          </w:p>
          <w:p>
            <w:pPr>
              <w:widowControl/>
              <w:jc w:val="center"/>
              <w:rPr>
                <w:color w:val="auto"/>
                <w:sz w:val="24"/>
              </w:rPr>
            </w:pPr>
            <w:r>
              <w:rPr>
                <w:rFonts w:hint="eastAsia" w:ascii="宋体" w:hAnsi="宋体"/>
                <w:color w:val="auto"/>
                <w:sz w:val="24"/>
                <w:lang w:eastAsia="zh-CN"/>
              </w:rPr>
              <w:t>张</w:t>
            </w:r>
            <w:r>
              <w:rPr>
                <w:rFonts w:hint="eastAsia" w:ascii="宋体" w:hAnsi="宋体"/>
                <w:color w:val="auto"/>
                <w:sz w:val="24"/>
                <w:lang w:val="en-US" w:eastAsia="zh-CN"/>
              </w:rPr>
              <w:t xml:space="preserve">  </w:t>
            </w:r>
            <w:r>
              <w:rPr>
                <w:rFonts w:hint="eastAsia" w:ascii="宋体" w:hAnsi="宋体"/>
                <w:color w:val="auto"/>
                <w:sz w:val="24"/>
                <w:lang w:eastAsia="zh-CN"/>
              </w:rPr>
              <w:t>彪</w:t>
            </w:r>
          </w:p>
        </w:tc>
        <w:tc>
          <w:tcPr>
            <w:tcW w:w="2507" w:type="dxa"/>
            <w:vAlign w:val="center"/>
          </w:tcPr>
          <w:p>
            <w:pPr>
              <w:pStyle w:val="10"/>
              <w:spacing w:line="320" w:lineRule="exact"/>
              <w:ind w:firstLine="0"/>
              <w:jc w:val="center"/>
              <w:rPr>
                <w:rFonts w:ascii="Times New Roman" w:hAnsi="Times New Roman" w:cs="Times New Roman"/>
                <w:color w:val="auto"/>
                <w:kern w:val="2"/>
                <w:sz w:val="24"/>
                <w:szCs w:val="24"/>
              </w:rPr>
            </w:pPr>
            <w:r>
              <w:rPr>
                <w:rFonts w:hint="eastAsia" w:cs="Times New Roman"/>
                <w:color w:val="auto"/>
                <w:kern w:val="2"/>
                <w:sz w:val="24"/>
                <w:szCs w:val="24"/>
                <w:lang w:eastAsia="zh-CN"/>
              </w:rPr>
              <w:t>中国石化长岭炼化公司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jc w:val="center"/>
        </w:trPr>
        <w:tc>
          <w:tcPr>
            <w:tcW w:w="738" w:type="dxa"/>
            <w:vAlign w:val="center"/>
          </w:tcPr>
          <w:p>
            <w:pPr>
              <w:jc w:val="center"/>
              <w:rPr>
                <w:rFonts w:hint="default" w:eastAsia="宋体"/>
                <w:color w:val="auto"/>
                <w:sz w:val="24"/>
                <w:lang w:val="en-US" w:eastAsia="zh-CN"/>
              </w:rPr>
            </w:pPr>
            <w:r>
              <w:rPr>
                <w:rFonts w:hint="eastAsia"/>
                <w:color w:val="auto"/>
                <w:sz w:val="24"/>
                <w:lang w:val="en-US" w:eastAsia="zh-CN"/>
              </w:rPr>
              <w:t>069</w:t>
            </w:r>
          </w:p>
        </w:tc>
        <w:tc>
          <w:tcPr>
            <w:tcW w:w="4630" w:type="dxa"/>
            <w:vAlign w:val="center"/>
          </w:tcPr>
          <w:p>
            <w:pPr>
              <w:pStyle w:val="10"/>
              <w:spacing w:line="320" w:lineRule="exact"/>
              <w:ind w:firstLine="0"/>
              <w:jc w:val="center"/>
              <w:rPr>
                <w:rFonts w:ascii="Times New Roman" w:hAnsi="Times New Roman" w:cs="Times New Roman"/>
                <w:color w:val="auto"/>
                <w:kern w:val="2"/>
                <w:sz w:val="24"/>
                <w:szCs w:val="24"/>
              </w:rPr>
            </w:pPr>
            <w:r>
              <w:rPr>
                <w:rFonts w:hint="eastAsia" w:ascii="宋体" w:hAnsi="宋体"/>
                <w:color w:val="auto"/>
                <w:sz w:val="24"/>
              </w:rPr>
              <w:t>脱庚烷塔在重整装置的应用</w:t>
            </w:r>
          </w:p>
        </w:tc>
        <w:tc>
          <w:tcPr>
            <w:tcW w:w="1270" w:type="dxa"/>
            <w:vAlign w:val="center"/>
          </w:tcPr>
          <w:p>
            <w:pPr>
              <w:widowControl/>
              <w:jc w:val="center"/>
              <w:rPr>
                <w:rFonts w:hint="eastAsia" w:ascii="宋体" w:hAnsi="宋体"/>
                <w:color w:val="auto"/>
                <w:sz w:val="24"/>
              </w:rPr>
            </w:pPr>
            <w:r>
              <w:rPr>
                <w:rFonts w:hint="eastAsia" w:ascii="宋体" w:hAnsi="宋体"/>
                <w:color w:val="auto"/>
                <w:sz w:val="24"/>
              </w:rPr>
              <w:t>谢清峰</w:t>
            </w:r>
          </w:p>
          <w:p>
            <w:pPr>
              <w:widowControl/>
              <w:jc w:val="center"/>
              <w:rPr>
                <w:rFonts w:hint="eastAsia" w:ascii="宋体" w:hAnsi="宋体"/>
                <w:color w:val="auto"/>
                <w:sz w:val="24"/>
              </w:rPr>
            </w:pPr>
            <w:r>
              <w:rPr>
                <w:rFonts w:hint="eastAsia" w:ascii="宋体" w:hAnsi="宋体"/>
                <w:color w:val="auto"/>
                <w:sz w:val="24"/>
              </w:rPr>
              <w:t>陈国兴</w:t>
            </w:r>
          </w:p>
          <w:p>
            <w:pPr>
              <w:widowControl/>
              <w:jc w:val="center"/>
              <w:rPr>
                <w:color w:val="auto"/>
                <w:sz w:val="24"/>
              </w:rPr>
            </w:pPr>
            <w:r>
              <w:rPr>
                <w:rFonts w:hint="eastAsia" w:ascii="宋体" w:hAnsi="宋体"/>
                <w:color w:val="auto"/>
                <w:sz w:val="24"/>
              </w:rPr>
              <w:t>邓</w:t>
            </w:r>
            <w:r>
              <w:rPr>
                <w:rFonts w:hint="eastAsia" w:ascii="宋体" w:hAnsi="宋体"/>
                <w:color w:val="auto"/>
                <w:sz w:val="24"/>
                <w:lang w:val="en-US" w:eastAsia="zh-CN"/>
              </w:rPr>
              <w:t xml:space="preserve">  </w:t>
            </w:r>
            <w:r>
              <w:rPr>
                <w:rFonts w:hint="eastAsia" w:ascii="宋体" w:hAnsi="宋体"/>
                <w:color w:val="auto"/>
                <w:sz w:val="24"/>
              </w:rPr>
              <w:t>军</w:t>
            </w:r>
          </w:p>
        </w:tc>
        <w:tc>
          <w:tcPr>
            <w:tcW w:w="2507" w:type="dxa"/>
            <w:vAlign w:val="center"/>
          </w:tcPr>
          <w:p>
            <w:pPr>
              <w:pStyle w:val="10"/>
              <w:spacing w:line="320" w:lineRule="exact"/>
              <w:ind w:firstLine="0"/>
              <w:jc w:val="center"/>
              <w:rPr>
                <w:rFonts w:ascii="Times New Roman" w:hAnsi="Times New Roman" w:cs="Times New Roman"/>
                <w:color w:val="auto"/>
                <w:kern w:val="2"/>
                <w:sz w:val="24"/>
                <w:szCs w:val="24"/>
              </w:rPr>
            </w:pPr>
            <w:r>
              <w:rPr>
                <w:rFonts w:hint="eastAsia" w:cs="Times New Roman"/>
                <w:color w:val="auto"/>
                <w:kern w:val="2"/>
                <w:sz w:val="24"/>
                <w:szCs w:val="24"/>
                <w:lang w:eastAsia="zh-CN"/>
              </w:rPr>
              <w:t>中国石化长岭炼化公司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jc w:val="center"/>
        </w:trPr>
        <w:tc>
          <w:tcPr>
            <w:tcW w:w="738" w:type="dxa"/>
            <w:vAlign w:val="center"/>
          </w:tcPr>
          <w:p>
            <w:pPr>
              <w:jc w:val="center"/>
              <w:rPr>
                <w:rFonts w:hint="default" w:eastAsia="宋体"/>
                <w:color w:val="auto"/>
                <w:sz w:val="24"/>
                <w:lang w:val="en-US" w:eastAsia="zh-CN"/>
              </w:rPr>
            </w:pPr>
            <w:r>
              <w:rPr>
                <w:rFonts w:hint="eastAsia"/>
                <w:color w:val="auto"/>
                <w:sz w:val="24"/>
                <w:lang w:val="en-US" w:eastAsia="zh-CN"/>
              </w:rPr>
              <w:t>071</w:t>
            </w:r>
          </w:p>
        </w:tc>
        <w:tc>
          <w:tcPr>
            <w:tcW w:w="4630" w:type="dxa"/>
            <w:vAlign w:val="center"/>
          </w:tcPr>
          <w:p>
            <w:pPr>
              <w:pStyle w:val="10"/>
              <w:spacing w:line="320" w:lineRule="exact"/>
              <w:ind w:firstLine="0"/>
              <w:jc w:val="both"/>
              <w:rPr>
                <w:rFonts w:ascii="Times New Roman" w:hAnsi="Times New Roman" w:cs="Times New Roman"/>
                <w:color w:val="auto"/>
                <w:kern w:val="2"/>
                <w:sz w:val="24"/>
                <w:szCs w:val="24"/>
              </w:rPr>
            </w:pPr>
            <w:r>
              <w:rPr>
                <w:rFonts w:hint="eastAsia" w:ascii="宋体" w:hAnsi="宋体"/>
                <w:color w:val="auto"/>
                <w:sz w:val="24"/>
              </w:rPr>
              <w:t>运用夹点技术对原油常减压换热网络的分析——以某公司 1.0Mt/a 常减压装置为例</w:t>
            </w:r>
          </w:p>
        </w:tc>
        <w:tc>
          <w:tcPr>
            <w:tcW w:w="1270" w:type="dxa"/>
            <w:vAlign w:val="center"/>
          </w:tcPr>
          <w:p>
            <w:pPr>
              <w:widowControl/>
              <w:jc w:val="center"/>
              <w:rPr>
                <w:color w:val="auto"/>
                <w:sz w:val="24"/>
              </w:rPr>
            </w:pPr>
            <w:r>
              <w:rPr>
                <w:rFonts w:hint="eastAsia" w:ascii="宋体" w:hAnsi="宋体"/>
                <w:color w:val="auto"/>
                <w:sz w:val="24"/>
              </w:rPr>
              <w:t>刘建树</w:t>
            </w:r>
          </w:p>
        </w:tc>
        <w:tc>
          <w:tcPr>
            <w:tcW w:w="2507" w:type="dxa"/>
            <w:vAlign w:val="center"/>
          </w:tcPr>
          <w:p>
            <w:pPr>
              <w:pStyle w:val="10"/>
              <w:spacing w:line="320" w:lineRule="exact"/>
              <w:ind w:firstLine="0"/>
              <w:jc w:val="center"/>
              <w:rPr>
                <w:rFonts w:ascii="Times New Roman" w:hAnsi="Times New Roman" w:cs="Times New Roman"/>
                <w:color w:val="auto"/>
                <w:kern w:val="2"/>
                <w:sz w:val="24"/>
                <w:szCs w:val="24"/>
              </w:rPr>
            </w:pPr>
            <w:r>
              <w:rPr>
                <w:rFonts w:hint="eastAsia" w:cs="Times New Roman"/>
                <w:color w:val="auto"/>
                <w:kern w:val="2"/>
                <w:sz w:val="24"/>
                <w:szCs w:val="24"/>
                <w:lang w:eastAsia="zh-CN"/>
              </w:rPr>
              <w:t>长岭炼化岳阳工程设计有限公司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jc w:val="center"/>
        </w:trPr>
        <w:tc>
          <w:tcPr>
            <w:tcW w:w="738" w:type="dxa"/>
            <w:vAlign w:val="center"/>
          </w:tcPr>
          <w:p>
            <w:pPr>
              <w:jc w:val="center"/>
              <w:rPr>
                <w:rFonts w:hint="default" w:eastAsia="宋体"/>
                <w:color w:val="auto"/>
                <w:sz w:val="24"/>
                <w:lang w:val="en-US" w:eastAsia="zh-CN"/>
              </w:rPr>
            </w:pPr>
            <w:r>
              <w:rPr>
                <w:rFonts w:hint="eastAsia"/>
                <w:color w:val="auto"/>
                <w:sz w:val="24"/>
                <w:lang w:val="en-US" w:eastAsia="zh-CN"/>
              </w:rPr>
              <w:t>072</w:t>
            </w:r>
          </w:p>
        </w:tc>
        <w:tc>
          <w:tcPr>
            <w:tcW w:w="4630" w:type="dxa"/>
            <w:vAlign w:val="center"/>
          </w:tcPr>
          <w:p>
            <w:pPr>
              <w:pStyle w:val="10"/>
              <w:spacing w:line="320" w:lineRule="exact"/>
              <w:ind w:firstLine="0"/>
              <w:jc w:val="both"/>
              <w:rPr>
                <w:rFonts w:ascii="Times New Roman" w:hAnsi="Times New Roman" w:cs="Times New Roman"/>
                <w:color w:val="auto"/>
                <w:kern w:val="2"/>
                <w:sz w:val="24"/>
                <w:szCs w:val="24"/>
              </w:rPr>
            </w:pPr>
            <w:r>
              <w:rPr>
                <w:rFonts w:hint="eastAsia" w:ascii="宋体" w:hAnsi="宋体"/>
                <w:color w:val="auto"/>
                <w:sz w:val="24"/>
                <w:lang w:eastAsia="zh-CN"/>
              </w:rPr>
              <w:t>化工装置化工装置蒸汽凝结水系统的优化设计</w:t>
            </w:r>
          </w:p>
        </w:tc>
        <w:tc>
          <w:tcPr>
            <w:tcW w:w="1270" w:type="dxa"/>
            <w:vAlign w:val="center"/>
          </w:tcPr>
          <w:p>
            <w:pPr>
              <w:widowControl/>
              <w:jc w:val="center"/>
              <w:rPr>
                <w:color w:val="auto"/>
                <w:sz w:val="24"/>
              </w:rPr>
            </w:pPr>
            <w:r>
              <w:rPr>
                <w:rFonts w:hint="eastAsia" w:ascii="宋体" w:hAnsi="宋体"/>
                <w:color w:val="auto"/>
                <w:sz w:val="24"/>
              </w:rPr>
              <w:t>陈攀西</w:t>
            </w:r>
          </w:p>
        </w:tc>
        <w:tc>
          <w:tcPr>
            <w:tcW w:w="2507" w:type="dxa"/>
            <w:vAlign w:val="center"/>
          </w:tcPr>
          <w:p>
            <w:pPr>
              <w:pStyle w:val="10"/>
              <w:spacing w:line="320" w:lineRule="exact"/>
              <w:ind w:firstLine="0"/>
              <w:jc w:val="center"/>
              <w:rPr>
                <w:rFonts w:ascii="Times New Roman" w:hAnsi="Times New Roman" w:cs="Times New Roman"/>
                <w:color w:val="auto"/>
                <w:kern w:val="2"/>
                <w:sz w:val="24"/>
                <w:szCs w:val="24"/>
              </w:rPr>
            </w:pPr>
            <w:r>
              <w:rPr>
                <w:rFonts w:hint="eastAsia" w:cs="Times New Roman"/>
                <w:color w:val="auto"/>
                <w:kern w:val="2"/>
                <w:sz w:val="24"/>
                <w:szCs w:val="24"/>
                <w:lang w:eastAsia="zh-CN"/>
              </w:rPr>
              <w:t>长岭炼化岳阳工程设计有限公司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jc w:val="center"/>
        </w:trPr>
        <w:tc>
          <w:tcPr>
            <w:tcW w:w="738" w:type="dxa"/>
            <w:vAlign w:val="center"/>
          </w:tcPr>
          <w:p>
            <w:pPr>
              <w:jc w:val="center"/>
              <w:rPr>
                <w:rFonts w:hint="default" w:eastAsia="宋体"/>
                <w:color w:val="auto"/>
                <w:sz w:val="24"/>
                <w:lang w:val="en-US" w:eastAsia="zh-CN"/>
              </w:rPr>
            </w:pPr>
            <w:r>
              <w:rPr>
                <w:rFonts w:hint="eastAsia"/>
                <w:color w:val="auto"/>
                <w:sz w:val="24"/>
                <w:lang w:val="en-US" w:eastAsia="zh-CN"/>
              </w:rPr>
              <w:t>073</w:t>
            </w:r>
          </w:p>
        </w:tc>
        <w:tc>
          <w:tcPr>
            <w:tcW w:w="4630" w:type="dxa"/>
            <w:vAlign w:val="center"/>
          </w:tcPr>
          <w:p>
            <w:pPr>
              <w:pStyle w:val="10"/>
              <w:spacing w:line="320" w:lineRule="exact"/>
              <w:ind w:firstLine="0"/>
              <w:jc w:val="center"/>
              <w:rPr>
                <w:rFonts w:ascii="Times New Roman" w:hAnsi="Times New Roman" w:cs="Times New Roman"/>
                <w:color w:val="auto"/>
                <w:kern w:val="2"/>
                <w:sz w:val="24"/>
                <w:szCs w:val="24"/>
              </w:rPr>
            </w:pPr>
            <w:r>
              <w:rPr>
                <w:rFonts w:hint="eastAsia" w:ascii="宋体" w:hAnsi="宋体"/>
                <w:color w:val="auto"/>
                <w:sz w:val="24"/>
              </w:rPr>
              <w:t>炼厂火炬气作为补充燃料气的优化改造</w:t>
            </w:r>
          </w:p>
        </w:tc>
        <w:tc>
          <w:tcPr>
            <w:tcW w:w="1270" w:type="dxa"/>
            <w:vAlign w:val="center"/>
          </w:tcPr>
          <w:p>
            <w:pPr>
              <w:widowControl/>
              <w:jc w:val="center"/>
              <w:rPr>
                <w:color w:val="auto"/>
                <w:sz w:val="24"/>
              </w:rPr>
            </w:pPr>
            <w:r>
              <w:rPr>
                <w:rFonts w:hint="eastAsia" w:ascii="宋体" w:hAnsi="宋体"/>
                <w:color w:val="auto"/>
                <w:sz w:val="24"/>
              </w:rPr>
              <w:t>罗冬明</w:t>
            </w:r>
          </w:p>
        </w:tc>
        <w:tc>
          <w:tcPr>
            <w:tcW w:w="2507" w:type="dxa"/>
            <w:vAlign w:val="center"/>
          </w:tcPr>
          <w:p>
            <w:pPr>
              <w:pStyle w:val="10"/>
              <w:spacing w:line="320" w:lineRule="exact"/>
              <w:ind w:firstLine="0"/>
              <w:jc w:val="center"/>
              <w:rPr>
                <w:rFonts w:ascii="Times New Roman" w:hAnsi="Times New Roman" w:cs="Times New Roman"/>
                <w:color w:val="auto"/>
                <w:kern w:val="2"/>
                <w:sz w:val="24"/>
                <w:szCs w:val="24"/>
              </w:rPr>
            </w:pPr>
            <w:r>
              <w:rPr>
                <w:rFonts w:hint="eastAsia" w:cs="Times New Roman"/>
                <w:color w:val="auto"/>
                <w:kern w:val="2"/>
                <w:sz w:val="24"/>
                <w:szCs w:val="24"/>
                <w:lang w:eastAsia="zh-CN"/>
              </w:rPr>
              <w:t>长岭炼化岳阳工程设计有限公司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trHeight w:val="780" w:hRule="atLeast"/>
          <w:jc w:val="center"/>
        </w:trPr>
        <w:tc>
          <w:tcPr>
            <w:tcW w:w="738" w:type="dxa"/>
            <w:vAlign w:val="center"/>
          </w:tcPr>
          <w:p>
            <w:pPr>
              <w:jc w:val="center"/>
              <w:rPr>
                <w:rFonts w:hint="default" w:eastAsia="宋体"/>
                <w:color w:val="auto"/>
                <w:sz w:val="24"/>
                <w:lang w:val="en-US" w:eastAsia="zh-CN"/>
              </w:rPr>
            </w:pPr>
            <w:r>
              <w:rPr>
                <w:rFonts w:hint="eastAsia"/>
                <w:color w:val="auto"/>
                <w:sz w:val="24"/>
                <w:lang w:val="en-US" w:eastAsia="zh-CN"/>
              </w:rPr>
              <w:t>074</w:t>
            </w:r>
          </w:p>
        </w:tc>
        <w:tc>
          <w:tcPr>
            <w:tcW w:w="4630" w:type="dxa"/>
            <w:vAlign w:val="center"/>
          </w:tcPr>
          <w:p>
            <w:pPr>
              <w:pStyle w:val="10"/>
              <w:spacing w:line="320" w:lineRule="exact"/>
              <w:ind w:firstLine="0"/>
              <w:jc w:val="center"/>
              <w:rPr>
                <w:rFonts w:ascii="Times New Roman" w:hAnsi="Times New Roman" w:cs="Times New Roman"/>
                <w:color w:val="auto"/>
                <w:kern w:val="2"/>
                <w:sz w:val="24"/>
                <w:szCs w:val="24"/>
              </w:rPr>
            </w:pPr>
            <w:r>
              <w:rPr>
                <w:rFonts w:hint="eastAsia" w:ascii="宋体" w:hAnsi="宋体"/>
                <w:color w:val="auto"/>
                <w:sz w:val="24"/>
              </w:rPr>
              <w:t>波纹管膨胀节在工程中的应用</w:t>
            </w:r>
          </w:p>
        </w:tc>
        <w:tc>
          <w:tcPr>
            <w:tcW w:w="1270" w:type="dxa"/>
            <w:vAlign w:val="center"/>
          </w:tcPr>
          <w:p>
            <w:pPr>
              <w:widowControl/>
              <w:jc w:val="center"/>
              <w:rPr>
                <w:color w:val="auto"/>
                <w:sz w:val="24"/>
              </w:rPr>
            </w:pPr>
            <w:r>
              <w:rPr>
                <w:rFonts w:hint="eastAsia" w:ascii="宋体" w:hAnsi="宋体"/>
                <w:color w:val="auto"/>
                <w:sz w:val="24"/>
              </w:rPr>
              <w:t>杨  建</w:t>
            </w:r>
          </w:p>
        </w:tc>
        <w:tc>
          <w:tcPr>
            <w:tcW w:w="2507" w:type="dxa"/>
            <w:vAlign w:val="center"/>
          </w:tcPr>
          <w:p>
            <w:pPr>
              <w:pStyle w:val="10"/>
              <w:spacing w:line="320" w:lineRule="exact"/>
              <w:ind w:firstLine="0"/>
              <w:jc w:val="center"/>
              <w:rPr>
                <w:rFonts w:ascii="Times New Roman" w:hAnsi="Times New Roman" w:cs="Times New Roman"/>
                <w:color w:val="auto"/>
                <w:kern w:val="2"/>
                <w:sz w:val="24"/>
                <w:szCs w:val="24"/>
              </w:rPr>
            </w:pPr>
            <w:r>
              <w:rPr>
                <w:rFonts w:hint="eastAsia" w:cs="Times New Roman"/>
                <w:color w:val="auto"/>
                <w:kern w:val="2"/>
                <w:sz w:val="24"/>
                <w:szCs w:val="24"/>
                <w:lang w:eastAsia="zh-CN"/>
              </w:rPr>
              <w:t>长岭炼化岳阳工程设计有限公司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trHeight w:val="664" w:hRule="atLeast"/>
          <w:jc w:val="center"/>
        </w:trPr>
        <w:tc>
          <w:tcPr>
            <w:tcW w:w="738" w:type="dxa"/>
            <w:vAlign w:val="center"/>
          </w:tcPr>
          <w:p>
            <w:pPr>
              <w:jc w:val="center"/>
              <w:rPr>
                <w:rFonts w:hint="default" w:eastAsia="宋体"/>
                <w:color w:val="auto"/>
                <w:sz w:val="24"/>
                <w:lang w:val="en-US" w:eastAsia="zh-CN"/>
              </w:rPr>
            </w:pPr>
            <w:r>
              <w:rPr>
                <w:rFonts w:hint="eastAsia"/>
                <w:color w:val="auto"/>
                <w:sz w:val="24"/>
                <w:lang w:val="en-US" w:eastAsia="zh-CN"/>
              </w:rPr>
              <w:t>079</w:t>
            </w:r>
          </w:p>
        </w:tc>
        <w:tc>
          <w:tcPr>
            <w:tcW w:w="4630" w:type="dxa"/>
            <w:vAlign w:val="center"/>
          </w:tcPr>
          <w:p>
            <w:pPr>
              <w:pStyle w:val="10"/>
              <w:spacing w:line="320" w:lineRule="exact"/>
              <w:ind w:firstLine="0"/>
              <w:jc w:val="both"/>
              <w:rPr>
                <w:rFonts w:ascii="Times New Roman" w:hAnsi="Times New Roman" w:cs="Times New Roman"/>
                <w:color w:val="auto"/>
                <w:kern w:val="2"/>
                <w:sz w:val="24"/>
                <w:szCs w:val="24"/>
              </w:rPr>
            </w:pPr>
            <w:r>
              <w:rPr>
                <w:rFonts w:hint="eastAsia" w:cs="Times New Roman"/>
                <w:color w:val="auto"/>
                <w:kern w:val="2"/>
                <w:sz w:val="24"/>
                <w:szCs w:val="24"/>
              </w:rPr>
              <w:t>大聚挤压造粒M801A/B的控制原理及常见故障</w:t>
            </w:r>
          </w:p>
        </w:tc>
        <w:tc>
          <w:tcPr>
            <w:tcW w:w="1270" w:type="dxa"/>
            <w:vAlign w:val="center"/>
          </w:tcPr>
          <w:p>
            <w:pPr>
              <w:widowControl/>
              <w:jc w:val="center"/>
              <w:rPr>
                <w:color w:val="auto"/>
                <w:sz w:val="24"/>
              </w:rPr>
            </w:pPr>
            <w:r>
              <w:rPr>
                <w:rFonts w:hint="eastAsia" w:ascii="宋体" w:hAnsi="宋体" w:eastAsia="宋体" w:cs="Times New Roman"/>
                <w:color w:val="auto"/>
                <w:kern w:val="2"/>
                <w:sz w:val="24"/>
                <w:szCs w:val="24"/>
                <w:lang w:val="en-US" w:eastAsia="zh-CN" w:bidi="ar-SA"/>
              </w:rPr>
              <w:t>秦小琴</w:t>
            </w:r>
          </w:p>
        </w:tc>
        <w:tc>
          <w:tcPr>
            <w:tcW w:w="2507" w:type="dxa"/>
            <w:vAlign w:val="center"/>
          </w:tcPr>
          <w:p>
            <w:pPr>
              <w:jc w:val="center"/>
              <w:rPr>
                <w:color w:val="auto"/>
                <w:sz w:val="24"/>
              </w:rPr>
            </w:pPr>
            <w:r>
              <w:rPr>
                <w:rFonts w:hint="eastAsia" w:cs="Times New Roman"/>
                <w:color w:val="auto"/>
                <w:kern w:val="2"/>
                <w:sz w:val="24"/>
                <w:szCs w:val="24"/>
              </w:rPr>
              <w:t>岳阳长炼机电工程技术有限公司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trHeight w:val="664" w:hRule="atLeast"/>
          <w:jc w:val="center"/>
        </w:trPr>
        <w:tc>
          <w:tcPr>
            <w:tcW w:w="738" w:type="dxa"/>
            <w:vAlign w:val="center"/>
          </w:tcPr>
          <w:p>
            <w:pPr>
              <w:jc w:val="center"/>
              <w:rPr>
                <w:rFonts w:hint="default" w:eastAsia="宋体"/>
                <w:color w:val="auto"/>
                <w:sz w:val="24"/>
                <w:lang w:val="en-US" w:eastAsia="zh-CN"/>
              </w:rPr>
            </w:pPr>
            <w:r>
              <w:rPr>
                <w:rFonts w:hint="eastAsia"/>
                <w:color w:val="auto"/>
                <w:sz w:val="24"/>
                <w:lang w:val="en-US" w:eastAsia="zh-CN"/>
              </w:rPr>
              <w:t>083</w:t>
            </w:r>
          </w:p>
        </w:tc>
        <w:tc>
          <w:tcPr>
            <w:tcW w:w="4630" w:type="dxa"/>
            <w:vAlign w:val="center"/>
          </w:tcPr>
          <w:p>
            <w:pPr>
              <w:jc w:val="center"/>
              <w:rPr>
                <w:color w:val="auto"/>
                <w:sz w:val="24"/>
              </w:rPr>
            </w:pPr>
            <w:r>
              <w:rPr>
                <w:rFonts w:hint="eastAsia" w:cs="Times New Roman"/>
                <w:color w:val="auto"/>
                <w:kern w:val="2"/>
                <w:sz w:val="24"/>
                <w:szCs w:val="24"/>
                <w:lang w:eastAsia="zh-CN"/>
              </w:rPr>
              <w:t>关于防雷检测行业发展的思考与建议</w:t>
            </w:r>
          </w:p>
        </w:tc>
        <w:tc>
          <w:tcPr>
            <w:tcW w:w="1270" w:type="dxa"/>
            <w:vAlign w:val="center"/>
          </w:tcPr>
          <w:p>
            <w:pPr>
              <w:widowControl/>
              <w:jc w:val="center"/>
              <w:rPr>
                <w:rFonts w:hint="eastAsia" w:cs="Times New Roman"/>
                <w:color w:val="auto"/>
                <w:kern w:val="2"/>
                <w:sz w:val="24"/>
                <w:szCs w:val="24"/>
                <w:lang w:eastAsia="zh-CN"/>
              </w:rPr>
            </w:pPr>
            <w:r>
              <w:rPr>
                <w:rFonts w:hint="eastAsia" w:cs="Times New Roman"/>
                <w:color w:val="auto"/>
                <w:kern w:val="2"/>
                <w:sz w:val="24"/>
                <w:szCs w:val="24"/>
                <w:lang w:eastAsia="zh-CN"/>
              </w:rPr>
              <w:t>徐志伟</w:t>
            </w:r>
          </w:p>
          <w:p>
            <w:pPr>
              <w:widowControl/>
              <w:jc w:val="center"/>
              <w:rPr>
                <w:rFonts w:hint="eastAsia" w:cs="Times New Roman"/>
                <w:color w:val="auto"/>
                <w:kern w:val="2"/>
                <w:sz w:val="24"/>
                <w:szCs w:val="24"/>
                <w:lang w:eastAsia="zh-CN"/>
              </w:rPr>
            </w:pPr>
            <w:r>
              <w:rPr>
                <w:rFonts w:hint="eastAsia" w:cs="Times New Roman"/>
                <w:color w:val="auto"/>
                <w:kern w:val="2"/>
                <w:sz w:val="24"/>
                <w:szCs w:val="24"/>
                <w:lang w:eastAsia="zh-CN"/>
              </w:rPr>
              <w:t>阎</w:t>
            </w:r>
            <w:r>
              <w:rPr>
                <w:rFonts w:hint="eastAsia" w:cs="Times New Roman"/>
                <w:color w:val="auto"/>
                <w:kern w:val="2"/>
                <w:sz w:val="24"/>
                <w:szCs w:val="24"/>
                <w:lang w:val="en-US" w:eastAsia="zh-CN"/>
              </w:rPr>
              <w:t xml:space="preserve">  </w:t>
            </w:r>
            <w:r>
              <w:rPr>
                <w:rFonts w:hint="eastAsia" w:cs="Times New Roman"/>
                <w:color w:val="auto"/>
                <w:kern w:val="2"/>
                <w:sz w:val="24"/>
                <w:szCs w:val="24"/>
                <w:lang w:eastAsia="zh-CN"/>
              </w:rPr>
              <w:t>雍</w:t>
            </w:r>
          </w:p>
          <w:p>
            <w:pPr>
              <w:widowControl/>
              <w:jc w:val="center"/>
              <w:rPr>
                <w:color w:val="auto"/>
                <w:sz w:val="24"/>
              </w:rPr>
            </w:pPr>
            <w:r>
              <w:rPr>
                <w:rFonts w:hint="eastAsia" w:cs="Times New Roman"/>
                <w:color w:val="auto"/>
                <w:kern w:val="2"/>
                <w:sz w:val="24"/>
                <w:szCs w:val="24"/>
                <w:lang w:eastAsia="zh-CN"/>
              </w:rPr>
              <w:t>聂武夫</w:t>
            </w:r>
          </w:p>
        </w:tc>
        <w:tc>
          <w:tcPr>
            <w:tcW w:w="2507" w:type="dxa"/>
            <w:vAlign w:val="center"/>
          </w:tcPr>
          <w:p>
            <w:pPr>
              <w:jc w:val="center"/>
              <w:rPr>
                <w:color w:val="auto"/>
                <w:sz w:val="24"/>
              </w:rPr>
            </w:pPr>
            <w:r>
              <w:rPr>
                <w:rFonts w:hint="eastAsia" w:cs="Times New Roman"/>
                <w:color w:val="auto"/>
                <w:kern w:val="2"/>
                <w:sz w:val="24"/>
                <w:szCs w:val="24"/>
                <w:lang w:val="en" w:eastAsia="zh-CN"/>
              </w:rPr>
              <w:t>市气象学会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trHeight w:val="664" w:hRule="atLeast"/>
          <w:jc w:val="center"/>
        </w:trPr>
        <w:tc>
          <w:tcPr>
            <w:tcW w:w="738" w:type="dxa"/>
            <w:vAlign w:val="center"/>
          </w:tcPr>
          <w:p>
            <w:pPr>
              <w:jc w:val="center"/>
              <w:rPr>
                <w:rFonts w:hint="default" w:eastAsia="宋体"/>
                <w:color w:val="auto"/>
                <w:sz w:val="24"/>
                <w:lang w:val="en-US" w:eastAsia="zh-CN"/>
              </w:rPr>
            </w:pPr>
            <w:r>
              <w:rPr>
                <w:rFonts w:hint="eastAsia"/>
                <w:color w:val="auto"/>
                <w:sz w:val="24"/>
                <w:lang w:val="en-US" w:eastAsia="zh-CN"/>
              </w:rPr>
              <w:t>084</w:t>
            </w:r>
          </w:p>
        </w:tc>
        <w:tc>
          <w:tcPr>
            <w:tcW w:w="4630" w:type="dxa"/>
            <w:vAlign w:val="center"/>
          </w:tcPr>
          <w:p>
            <w:pPr>
              <w:jc w:val="center"/>
              <w:rPr>
                <w:color w:val="auto"/>
                <w:sz w:val="24"/>
              </w:rPr>
            </w:pPr>
            <w:r>
              <w:rPr>
                <w:rFonts w:hint="eastAsia" w:cs="Times New Roman"/>
                <w:color w:val="auto"/>
                <w:kern w:val="2"/>
                <w:sz w:val="24"/>
                <w:szCs w:val="24"/>
              </w:rPr>
              <w:t>文明创建中的市容市貌调研报告</w:t>
            </w:r>
          </w:p>
        </w:tc>
        <w:tc>
          <w:tcPr>
            <w:tcW w:w="1270" w:type="dxa"/>
            <w:vAlign w:val="center"/>
          </w:tcPr>
          <w:p>
            <w:pPr>
              <w:widowControl/>
              <w:jc w:val="center"/>
              <w:rPr>
                <w:rFonts w:hint="eastAsia" w:cs="Times New Roman"/>
                <w:color w:val="auto"/>
                <w:kern w:val="2"/>
                <w:sz w:val="24"/>
                <w:szCs w:val="24"/>
              </w:rPr>
            </w:pPr>
            <w:r>
              <w:rPr>
                <w:rFonts w:hint="eastAsia" w:cs="Times New Roman"/>
                <w:color w:val="auto"/>
                <w:kern w:val="2"/>
                <w:sz w:val="24"/>
                <w:szCs w:val="24"/>
              </w:rPr>
              <w:t>文朝晖</w:t>
            </w:r>
          </w:p>
          <w:p>
            <w:pPr>
              <w:widowControl/>
              <w:jc w:val="center"/>
              <w:rPr>
                <w:color w:val="auto"/>
                <w:sz w:val="24"/>
              </w:rPr>
            </w:pPr>
            <w:r>
              <w:rPr>
                <w:rFonts w:hint="eastAsia" w:cs="Times New Roman"/>
                <w:color w:val="auto"/>
                <w:kern w:val="2"/>
                <w:sz w:val="24"/>
                <w:szCs w:val="24"/>
              </w:rPr>
              <w:t>王益红</w:t>
            </w:r>
          </w:p>
        </w:tc>
        <w:tc>
          <w:tcPr>
            <w:tcW w:w="2507" w:type="dxa"/>
            <w:vAlign w:val="center"/>
          </w:tcPr>
          <w:p>
            <w:pPr>
              <w:spacing w:line="320" w:lineRule="exact"/>
              <w:jc w:val="center"/>
              <w:rPr>
                <w:color w:val="auto"/>
                <w:sz w:val="24"/>
              </w:rPr>
            </w:pPr>
            <w:r>
              <w:rPr>
                <w:rFonts w:hint="eastAsia" w:cs="Times New Roman"/>
                <w:color w:val="auto"/>
                <w:kern w:val="2"/>
                <w:sz w:val="24"/>
                <w:szCs w:val="24"/>
                <w:lang w:eastAsia="zh-CN"/>
              </w:rPr>
              <w:t>平江县自然资源局</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trHeight w:val="664" w:hRule="atLeast"/>
          <w:jc w:val="center"/>
        </w:trPr>
        <w:tc>
          <w:tcPr>
            <w:tcW w:w="738" w:type="dxa"/>
            <w:vAlign w:val="center"/>
          </w:tcPr>
          <w:p>
            <w:pPr>
              <w:jc w:val="center"/>
              <w:rPr>
                <w:rFonts w:hint="default" w:eastAsia="宋体"/>
                <w:color w:val="auto"/>
                <w:sz w:val="24"/>
                <w:lang w:val="en-US" w:eastAsia="zh-CN"/>
              </w:rPr>
            </w:pPr>
            <w:r>
              <w:rPr>
                <w:rFonts w:hint="eastAsia"/>
                <w:color w:val="auto"/>
                <w:sz w:val="24"/>
                <w:lang w:val="en-US" w:eastAsia="zh-CN"/>
              </w:rPr>
              <w:t>091</w:t>
            </w:r>
          </w:p>
        </w:tc>
        <w:tc>
          <w:tcPr>
            <w:tcW w:w="4630" w:type="dxa"/>
            <w:vAlign w:val="center"/>
          </w:tcPr>
          <w:p>
            <w:pPr>
              <w:jc w:val="both"/>
              <w:rPr>
                <w:color w:val="auto"/>
                <w:sz w:val="24"/>
              </w:rPr>
            </w:pPr>
            <w:r>
              <w:rPr>
                <w:rFonts w:hint="eastAsia" w:ascii="宋体" w:hAnsi="宋体"/>
                <w:color w:val="auto"/>
                <w:sz w:val="24"/>
              </w:rPr>
              <w:t>机器翻译辅助下高校外宣文本的译后编辑研究</w:t>
            </w:r>
          </w:p>
        </w:tc>
        <w:tc>
          <w:tcPr>
            <w:tcW w:w="1270" w:type="dxa"/>
            <w:vAlign w:val="center"/>
          </w:tcPr>
          <w:p>
            <w:pPr>
              <w:widowControl/>
              <w:jc w:val="center"/>
              <w:rPr>
                <w:color w:val="auto"/>
                <w:sz w:val="24"/>
              </w:rPr>
            </w:pPr>
            <w:r>
              <w:rPr>
                <w:rFonts w:hint="eastAsia"/>
                <w:color w:val="auto"/>
                <w:sz w:val="24"/>
                <w:lang w:eastAsia="zh-CN"/>
              </w:rPr>
              <w:t>任朗颖</w:t>
            </w:r>
          </w:p>
        </w:tc>
        <w:tc>
          <w:tcPr>
            <w:tcW w:w="2507" w:type="dxa"/>
            <w:vAlign w:val="center"/>
          </w:tcPr>
          <w:p>
            <w:pPr>
              <w:spacing w:line="320" w:lineRule="exact"/>
              <w:jc w:val="center"/>
              <w:rPr>
                <w:color w:val="auto"/>
                <w:sz w:val="24"/>
              </w:rPr>
            </w:pPr>
            <w:r>
              <w:rPr>
                <w:rFonts w:hint="eastAsia" w:cs="Times New Roman"/>
                <w:color w:val="auto"/>
                <w:kern w:val="2"/>
                <w:sz w:val="24"/>
                <w:szCs w:val="24"/>
              </w:rPr>
              <w:t>岳阳职业技术学院</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trHeight w:val="664" w:hRule="atLeast"/>
          <w:jc w:val="center"/>
        </w:trPr>
        <w:tc>
          <w:tcPr>
            <w:tcW w:w="738" w:type="dxa"/>
            <w:vAlign w:val="center"/>
          </w:tcPr>
          <w:p>
            <w:pPr>
              <w:jc w:val="center"/>
              <w:rPr>
                <w:rFonts w:hint="default" w:eastAsia="宋体"/>
                <w:color w:val="auto"/>
                <w:sz w:val="24"/>
                <w:lang w:val="en-US" w:eastAsia="zh-CN"/>
              </w:rPr>
            </w:pPr>
            <w:r>
              <w:rPr>
                <w:rFonts w:hint="eastAsia"/>
                <w:color w:val="auto"/>
                <w:sz w:val="24"/>
                <w:lang w:val="en-US" w:eastAsia="zh-CN"/>
              </w:rPr>
              <w:t>093</w:t>
            </w:r>
          </w:p>
        </w:tc>
        <w:tc>
          <w:tcPr>
            <w:tcW w:w="4630" w:type="dxa"/>
            <w:vAlign w:val="center"/>
          </w:tcPr>
          <w:p>
            <w:pPr>
              <w:jc w:val="center"/>
              <w:rPr>
                <w:color w:val="auto"/>
                <w:sz w:val="24"/>
              </w:rPr>
            </w:pPr>
            <w:r>
              <w:rPr>
                <w:rFonts w:hint="eastAsia" w:cs="Times New Roman"/>
                <w:color w:val="auto"/>
                <w:kern w:val="2"/>
                <w:sz w:val="24"/>
                <w:szCs w:val="24"/>
                <w:lang w:eastAsia="zh-CN"/>
              </w:rPr>
              <w:t>基于天文短周期的洞庭湖区降水集合预测</w:t>
            </w:r>
          </w:p>
        </w:tc>
        <w:tc>
          <w:tcPr>
            <w:tcW w:w="1270" w:type="dxa"/>
            <w:vAlign w:val="center"/>
          </w:tcPr>
          <w:p>
            <w:pPr>
              <w:widowControl/>
              <w:jc w:val="center"/>
              <w:rPr>
                <w:rFonts w:hint="eastAsia" w:cs="Times New Roman"/>
                <w:color w:val="auto"/>
                <w:kern w:val="2"/>
                <w:sz w:val="24"/>
                <w:szCs w:val="24"/>
                <w:lang w:eastAsia="zh-CN"/>
              </w:rPr>
            </w:pPr>
            <w:r>
              <w:rPr>
                <w:rFonts w:hint="eastAsia" w:cs="Times New Roman"/>
                <w:color w:val="auto"/>
                <w:kern w:val="2"/>
                <w:sz w:val="24"/>
                <w:szCs w:val="24"/>
                <w:lang w:eastAsia="zh-CN"/>
              </w:rPr>
              <w:t>杨</w:t>
            </w:r>
            <w:r>
              <w:rPr>
                <w:rFonts w:hint="eastAsia" w:cs="Times New Roman"/>
                <w:color w:val="auto"/>
                <w:kern w:val="2"/>
                <w:sz w:val="24"/>
                <w:szCs w:val="24"/>
                <w:lang w:val="en-US" w:eastAsia="zh-CN"/>
              </w:rPr>
              <w:t xml:space="preserve">  </w:t>
            </w:r>
            <w:r>
              <w:rPr>
                <w:rFonts w:hint="eastAsia" w:cs="Times New Roman"/>
                <w:color w:val="auto"/>
                <w:kern w:val="2"/>
                <w:sz w:val="24"/>
                <w:szCs w:val="24"/>
                <w:lang w:eastAsia="zh-CN"/>
              </w:rPr>
              <w:t>伟</w:t>
            </w:r>
          </w:p>
          <w:p>
            <w:pPr>
              <w:widowControl/>
              <w:jc w:val="center"/>
              <w:rPr>
                <w:rFonts w:hint="eastAsia" w:cs="Times New Roman"/>
                <w:color w:val="auto"/>
                <w:kern w:val="2"/>
                <w:sz w:val="24"/>
                <w:szCs w:val="24"/>
                <w:lang w:eastAsia="zh-CN"/>
              </w:rPr>
            </w:pPr>
            <w:r>
              <w:rPr>
                <w:rFonts w:hint="eastAsia" w:cs="Times New Roman"/>
                <w:color w:val="auto"/>
                <w:kern w:val="2"/>
                <w:sz w:val="24"/>
                <w:szCs w:val="24"/>
                <w:lang w:eastAsia="zh-CN"/>
              </w:rPr>
              <w:t>蒋</w:t>
            </w:r>
            <w:r>
              <w:rPr>
                <w:rFonts w:hint="eastAsia" w:cs="Times New Roman"/>
                <w:color w:val="auto"/>
                <w:kern w:val="2"/>
                <w:sz w:val="24"/>
                <w:szCs w:val="24"/>
                <w:lang w:val="en-US" w:eastAsia="zh-CN"/>
              </w:rPr>
              <w:t xml:space="preserve">  </w:t>
            </w:r>
            <w:r>
              <w:rPr>
                <w:rFonts w:hint="eastAsia" w:cs="Times New Roman"/>
                <w:color w:val="auto"/>
                <w:kern w:val="2"/>
                <w:sz w:val="24"/>
                <w:szCs w:val="24"/>
                <w:lang w:eastAsia="zh-CN"/>
              </w:rPr>
              <w:t>帅</w:t>
            </w:r>
          </w:p>
          <w:p>
            <w:pPr>
              <w:widowControl/>
              <w:jc w:val="center"/>
              <w:rPr>
                <w:color w:val="auto"/>
                <w:sz w:val="24"/>
              </w:rPr>
            </w:pPr>
            <w:r>
              <w:rPr>
                <w:rFonts w:hint="eastAsia" w:cs="Times New Roman"/>
                <w:color w:val="auto"/>
                <w:kern w:val="2"/>
                <w:sz w:val="24"/>
                <w:szCs w:val="24"/>
                <w:lang w:eastAsia="zh-CN"/>
              </w:rPr>
              <w:t>李泽磊</w:t>
            </w:r>
          </w:p>
        </w:tc>
        <w:tc>
          <w:tcPr>
            <w:tcW w:w="2507" w:type="dxa"/>
            <w:vAlign w:val="center"/>
          </w:tcPr>
          <w:p>
            <w:pPr>
              <w:spacing w:line="320" w:lineRule="exact"/>
              <w:jc w:val="center"/>
              <w:rPr>
                <w:color w:val="auto"/>
                <w:sz w:val="24"/>
              </w:rPr>
            </w:pPr>
            <w:r>
              <w:rPr>
                <w:rFonts w:hint="eastAsia" w:cs="Times New Roman"/>
                <w:color w:val="auto"/>
                <w:kern w:val="2"/>
                <w:sz w:val="24"/>
                <w:szCs w:val="24"/>
                <w:lang w:val="en" w:eastAsia="zh-CN"/>
              </w:rPr>
              <w:t>市气象学会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trHeight w:val="664" w:hRule="atLeast"/>
          <w:jc w:val="center"/>
        </w:trPr>
        <w:tc>
          <w:tcPr>
            <w:tcW w:w="738" w:type="dxa"/>
            <w:vAlign w:val="center"/>
          </w:tcPr>
          <w:p>
            <w:pPr>
              <w:jc w:val="center"/>
              <w:rPr>
                <w:rFonts w:hint="default" w:eastAsia="宋体"/>
                <w:color w:val="auto"/>
                <w:sz w:val="24"/>
                <w:lang w:val="en-US" w:eastAsia="zh-CN"/>
              </w:rPr>
            </w:pPr>
            <w:r>
              <w:rPr>
                <w:rFonts w:hint="eastAsia"/>
                <w:color w:val="auto"/>
                <w:sz w:val="24"/>
                <w:lang w:val="en-US" w:eastAsia="zh-CN"/>
              </w:rPr>
              <w:t>094</w:t>
            </w:r>
          </w:p>
        </w:tc>
        <w:tc>
          <w:tcPr>
            <w:tcW w:w="4630" w:type="dxa"/>
            <w:vAlign w:val="center"/>
          </w:tcPr>
          <w:p>
            <w:pPr>
              <w:jc w:val="center"/>
              <w:rPr>
                <w:color w:val="auto"/>
                <w:sz w:val="24"/>
              </w:rPr>
            </w:pPr>
            <w:r>
              <w:rPr>
                <w:rFonts w:hint="eastAsia" w:ascii="宋体" w:hAnsi="宋体" w:cs="Times New Roman"/>
                <w:color w:val="auto"/>
                <w:kern w:val="2"/>
                <w:sz w:val="24"/>
                <w:szCs w:val="24"/>
                <w:lang w:val="en-US" w:eastAsia="zh-CN" w:bidi="ar-SA"/>
              </w:rPr>
              <w:t>水产养殖池塘尾水处理方式探讨</w:t>
            </w:r>
          </w:p>
        </w:tc>
        <w:tc>
          <w:tcPr>
            <w:tcW w:w="1270" w:type="dxa"/>
            <w:vAlign w:val="center"/>
          </w:tcPr>
          <w:p>
            <w:pPr>
              <w:widowControl/>
              <w:jc w:val="center"/>
              <w:rPr>
                <w:color w:val="auto"/>
                <w:sz w:val="24"/>
              </w:rPr>
            </w:pPr>
            <w:r>
              <w:rPr>
                <w:rFonts w:hint="eastAsia" w:cs="Times New Roman"/>
                <w:color w:val="auto"/>
                <w:kern w:val="2"/>
                <w:sz w:val="24"/>
                <w:szCs w:val="24"/>
                <w:lang w:val="en-US" w:eastAsia="zh-CN" w:bidi="ar-SA"/>
              </w:rPr>
              <w:t>何征雁</w:t>
            </w:r>
          </w:p>
        </w:tc>
        <w:tc>
          <w:tcPr>
            <w:tcW w:w="2507" w:type="dxa"/>
            <w:vAlign w:val="center"/>
          </w:tcPr>
          <w:p>
            <w:pPr>
              <w:spacing w:line="320" w:lineRule="exact"/>
              <w:jc w:val="center"/>
              <w:rPr>
                <w:color w:val="auto"/>
                <w:sz w:val="24"/>
              </w:rPr>
            </w:pPr>
            <w:r>
              <w:rPr>
                <w:rFonts w:hint="eastAsia"/>
                <w:color w:val="auto"/>
                <w:sz w:val="24"/>
                <w:szCs w:val="24"/>
                <w:lang w:eastAsia="zh-CN"/>
              </w:rPr>
              <w:t>岳阳市南湖新区科学技术协会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108" w:type="dxa"/>
            <w:bottom w:w="57" w:type="dxa"/>
            <w:right w:w="108" w:type="dxa"/>
          </w:tblCellMar>
        </w:tblPrEx>
        <w:trPr>
          <w:cantSplit/>
          <w:trHeight w:val="664" w:hRule="atLeast"/>
          <w:jc w:val="center"/>
        </w:trPr>
        <w:tc>
          <w:tcPr>
            <w:tcW w:w="738" w:type="dxa"/>
            <w:vAlign w:val="center"/>
          </w:tcPr>
          <w:p>
            <w:pPr>
              <w:jc w:val="center"/>
              <w:rPr>
                <w:rFonts w:hint="default"/>
                <w:color w:val="auto"/>
                <w:sz w:val="24"/>
                <w:lang w:val="en-US" w:eastAsia="zh-CN"/>
              </w:rPr>
            </w:pPr>
            <w:r>
              <w:rPr>
                <w:rFonts w:hint="eastAsia"/>
                <w:color w:val="auto"/>
                <w:sz w:val="24"/>
                <w:lang w:val="en-US" w:eastAsia="zh-CN"/>
              </w:rPr>
              <w:t>097</w:t>
            </w:r>
          </w:p>
        </w:tc>
        <w:tc>
          <w:tcPr>
            <w:tcW w:w="4630" w:type="dxa"/>
            <w:vAlign w:val="center"/>
          </w:tcPr>
          <w:p>
            <w:pPr>
              <w:jc w:val="both"/>
              <w:rPr>
                <w:color w:val="auto"/>
                <w:sz w:val="24"/>
              </w:rPr>
            </w:pPr>
            <w:r>
              <w:rPr>
                <w:rFonts w:hint="eastAsia" w:cs="Times New Roman"/>
                <w:color w:val="auto"/>
                <w:kern w:val="2"/>
                <w:sz w:val="24"/>
                <w:szCs w:val="24"/>
                <w:lang w:eastAsia="zh-CN"/>
              </w:rPr>
              <w:t>“</w:t>
            </w:r>
            <w:r>
              <w:rPr>
                <w:rFonts w:hint="eastAsia" w:cs="Times New Roman"/>
                <w:color w:val="auto"/>
                <w:kern w:val="2"/>
                <w:sz w:val="24"/>
                <w:szCs w:val="24"/>
                <w:lang w:val="en-US" w:eastAsia="zh-CN"/>
              </w:rPr>
              <w:t>18.01</w:t>
            </w:r>
            <w:r>
              <w:rPr>
                <w:rFonts w:hint="eastAsia" w:cs="Times New Roman"/>
                <w:color w:val="auto"/>
                <w:kern w:val="2"/>
                <w:sz w:val="24"/>
                <w:szCs w:val="24"/>
                <w:lang w:eastAsia="zh-CN"/>
              </w:rPr>
              <w:t>”岳阳市两次雨雪天气过程对比分析</w:t>
            </w:r>
          </w:p>
        </w:tc>
        <w:tc>
          <w:tcPr>
            <w:tcW w:w="1270" w:type="dxa"/>
            <w:vAlign w:val="center"/>
          </w:tcPr>
          <w:p>
            <w:pPr>
              <w:widowControl/>
              <w:jc w:val="center"/>
              <w:rPr>
                <w:rFonts w:hint="eastAsia" w:cs="Times New Roman"/>
                <w:color w:val="auto"/>
                <w:kern w:val="2"/>
                <w:sz w:val="24"/>
                <w:szCs w:val="24"/>
                <w:lang w:eastAsia="zh-CN"/>
              </w:rPr>
            </w:pPr>
            <w:r>
              <w:rPr>
                <w:rFonts w:hint="eastAsia" w:cs="Times New Roman"/>
                <w:color w:val="auto"/>
                <w:kern w:val="2"/>
                <w:sz w:val="24"/>
                <w:szCs w:val="24"/>
                <w:lang w:eastAsia="zh-CN"/>
              </w:rPr>
              <w:t>陈姣荣</w:t>
            </w:r>
          </w:p>
          <w:p>
            <w:pPr>
              <w:widowControl/>
              <w:jc w:val="center"/>
              <w:rPr>
                <w:rFonts w:hint="eastAsia" w:cs="Times New Roman"/>
                <w:color w:val="auto"/>
                <w:kern w:val="2"/>
                <w:sz w:val="24"/>
                <w:szCs w:val="24"/>
                <w:lang w:eastAsia="zh-CN"/>
              </w:rPr>
            </w:pPr>
            <w:r>
              <w:rPr>
                <w:rFonts w:hint="eastAsia" w:cs="Times New Roman"/>
                <w:color w:val="auto"/>
                <w:kern w:val="2"/>
                <w:sz w:val="24"/>
                <w:szCs w:val="24"/>
                <w:lang w:eastAsia="zh-CN"/>
              </w:rPr>
              <w:t>袁</w:t>
            </w:r>
            <w:r>
              <w:rPr>
                <w:rFonts w:hint="eastAsia" w:cs="Times New Roman"/>
                <w:color w:val="auto"/>
                <w:kern w:val="2"/>
                <w:sz w:val="24"/>
                <w:szCs w:val="24"/>
                <w:lang w:val="en-US" w:eastAsia="zh-CN"/>
              </w:rPr>
              <w:t xml:space="preserve">  </w:t>
            </w:r>
            <w:r>
              <w:rPr>
                <w:rFonts w:hint="eastAsia" w:cs="Times New Roman"/>
                <w:color w:val="auto"/>
                <w:kern w:val="2"/>
                <w:sz w:val="24"/>
                <w:szCs w:val="24"/>
                <w:lang w:eastAsia="zh-CN"/>
              </w:rPr>
              <w:t>泉</w:t>
            </w:r>
          </w:p>
          <w:p>
            <w:pPr>
              <w:widowControl/>
              <w:jc w:val="center"/>
              <w:rPr>
                <w:color w:val="auto"/>
                <w:sz w:val="24"/>
              </w:rPr>
            </w:pPr>
            <w:r>
              <w:rPr>
                <w:rFonts w:hint="eastAsia" w:cs="Times New Roman"/>
                <w:color w:val="auto"/>
                <w:kern w:val="2"/>
                <w:sz w:val="24"/>
                <w:szCs w:val="24"/>
                <w:lang w:eastAsia="zh-CN"/>
              </w:rPr>
              <w:t>蒋</w:t>
            </w:r>
            <w:r>
              <w:rPr>
                <w:rFonts w:hint="eastAsia" w:cs="Times New Roman"/>
                <w:color w:val="auto"/>
                <w:kern w:val="2"/>
                <w:sz w:val="24"/>
                <w:szCs w:val="24"/>
                <w:lang w:val="en-US" w:eastAsia="zh-CN"/>
              </w:rPr>
              <w:t xml:space="preserve">  </w:t>
            </w:r>
            <w:r>
              <w:rPr>
                <w:rFonts w:hint="eastAsia" w:cs="Times New Roman"/>
                <w:color w:val="auto"/>
                <w:kern w:val="2"/>
                <w:sz w:val="24"/>
                <w:szCs w:val="24"/>
                <w:lang w:eastAsia="zh-CN"/>
              </w:rPr>
              <w:t>帅</w:t>
            </w:r>
          </w:p>
        </w:tc>
        <w:tc>
          <w:tcPr>
            <w:tcW w:w="2507" w:type="dxa"/>
            <w:vAlign w:val="center"/>
          </w:tcPr>
          <w:p>
            <w:pPr>
              <w:spacing w:line="320" w:lineRule="exact"/>
              <w:jc w:val="center"/>
              <w:rPr>
                <w:color w:val="auto"/>
                <w:sz w:val="24"/>
              </w:rPr>
            </w:pPr>
            <w:r>
              <w:rPr>
                <w:rFonts w:hint="eastAsia" w:cs="Times New Roman"/>
                <w:color w:val="auto"/>
                <w:kern w:val="2"/>
                <w:sz w:val="24"/>
                <w:szCs w:val="24"/>
                <w:lang w:val="en" w:eastAsia="zh-CN"/>
              </w:rPr>
              <w:t>市气象学会</w:t>
            </w:r>
          </w:p>
        </w:tc>
      </w:tr>
    </w:tbl>
    <w:p/>
    <w:p>
      <w:pPr>
        <w:rPr>
          <w:rFonts w:hint="eastAsia"/>
        </w:rPr>
      </w:pPr>
    </w:p>
    <w:p/>
    <w:sectPr>
      <w:headerReference r:id="rId4" w:type="first"/>
      <w:headerReference r:id="rId3" w:type="default"/>
      <w:footerReference r:id="rId5" w:type="default"/>
      <w:footerReference r:id="rId6" w:type="even"/>
      <w:pgSz w:w="11906" w:h="16838"/>
      <w:pgMar w:top="1701" w:right="1588" w:bottom="1588" w:left="1474" w:header="851" w:footer="964"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hint="eastAsia"/>
      </w:rPr>
    </w:pPr>
    <w:r>
      <w:rPr>
        <w:rStyle w:val="7"/>
        <w:rFonts w:hint="eastAsia"/>
      </w:rPr>
      <w:t>—</w:t>
    </w:r>
    <w:r>
      <w:rPr>
        <w:rStyle w:val="7"/>
        <w:rFonts w:hint="eastAsia" w:ascii="宋体" w:hAnsi="宋体"/>
        <w:sz w:val="28"/>
        <w:szCs w:val="28"/>
      </w:rPr>
      <w:t xml:space="preserve"> </w:t>
    </w: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10</w:t>
    </w:r>
    <w:r>
      <w:rPr>
        <w:rFonts w:ascii="宋体" w:hAnsi="宋体"/>
        <w:sz w:val="28"/>
        <w:szCs w:val="28"/>
      </w:rPr>
      <w:fldChar w:fldCharType="end"/>
    </w:r>
    <w:r>
      <w:rPr>
        <w:rStyle w:val="7"/>
        <w:rFonts w:hint="eastAsia" w:ascii="宋体" w:hAnsi="宋体"/>
        <w:sz w:val="28"/>
        <w:szCs w:val="28"/>
      </w:rPr>
      <w:t xml:space="preserve"> </w:t>
    </w:r>
    <w:r>
      <w:rPr>
        <w:rStyle w:val="7"/>
        <w:rFonts w:hint="eastAsia"/>
      </w:rPr>
      <w:t>—</w:t>
    </w:r>
    <w:r>
      <w:rPr>
        <w:rStyle w:val="7"/>
        <w:rFonts w:hint="eastAsia" w:ascii="宋体" w:hAnsi="宋体"/>
        <w:sz w:val="28"/>
        <w:szCs w:val="28"/>
      </w:rPr>
      <w:t xml:space="preserve">  </w:t>
    </w:r>
    <w:r>
      <w:rPr>
        <w:rStyle w:val="7"/>
        <w:rFonts w:hint="eastAsia"/>
      </w:rPr>
      <w:t xml:space="preserve">  </w:t>
    </w:r>
  </w:p>
  <w:p>
    <w:pPr>
      <w:pStyle w:val="3"/>
      <w:ind w:right="360" w:firstLine="450" w:firstLineChars="25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separate"/>
    </w:r>
    <w:r>
      <w:rPr>
        <w:rStyle w:val="7"/>
      </w:rPr>
      <w:t>1</w: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c0Yzc2YTAxMzgyNDZjNjhkN2E3MDMwMWVhNjVkN2UifQ=="/>
  </w:docVars>
  <w:rsids>
    <w:rsidRoot w:val="00B2260B"/>
    <w:rsid w:val="000018F8"/>
    <w:rsid w:val="00064420"/>
    <w:rsid w:val="00072EB5"/>
    <w:rsid w:val="000E1333"/>
    <w:rsid w:val="00113C59"/>
    <w:rsid w:val="0012132C"/>
    <w:rsid w:val="00180313"/>
    <w:rsid w:val="001A0D0B"/>
    <w:rsid w:val="001A38DD"/>
    <w:rsid w:val="001A6696"/>
    <w:rsid w:val="00303202"/>
    <w:rsid w:val="00303470"/>
    <w:rsid w:val="0034293C"/>
    <w:rsid w:val="0045372F"/>
    <w:rsid w:val="00490041"/>
    <w:rsid w:val="004C62B7"/>
    <w:rsid w:val="005B3F19"/>
    <w:rsid w:val="0066018C"/>
    <w:rsid w:val="006A58A9"/>
    <w:rsid w:val="006B09F6"/>
    <w:rsid w:val="006C434D"/>
    <w:rsid w:val="00A176C1"/>
    <w:rsid w:val="00B00AF6"/>
    <w:rsid w:val="00B2260B"/>
    <w:rsid w:val="00C27FEB"/>
    <w:rsid w:val="00C93AE3"/>
    <w:rsid w:val="00D42A8A"/>
    <w:rsid w:val="00F6296F"/>
    <w:rsid w:val="00FB1BB1"/>
    <w:rsid w:val="00FB5E1A"/>
    <w:rsid w:val="025B2A37"/>
    <w:rsid w:val="0F8B4CE8"/>
    <w:rsid w:val="1DF81251"/>
    <w:rsid w:val="20C95670"/>
    <w:rsid w:val="2FF9F22F"/>
    <w:rsid w:val="62265778"/>
    <w:rsid w:val="67A42368"/>
    <w:rsid w:val="6AB9362D"/>
    <w:rsid w:val="7B3A2FFD"/>
    <w:rsid w:val="7B7FD60F"/>
    <w:rsid w:val="9FFEA71A"/>
    <w:rsid w:val="CF0D169A"/>
    <w:rsid w:val="E8FB5F50"/>
    <w:rsid w:val="F79741F3"/>
    <w:rsid w:val="F9CFA0F0"/>
    <w:rsid w:val="FFEF1F16"/>
    <w:rsid w:val="FFFB5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Lines="50" w:afterLines="50" w:line="400" w:lineRule="exact"/>
      <w:ind w:firstLine="618"/>
      <w:jc w:val="center"/>
      <w:outlineLvl w:val="0"/>
    </w:pPr>
    <w:rPr>
      <w:rFonts w:ascii="宋体" w:hAnsi="宋体"/>
      <w:b/>
      <w:kern w:val="0"/>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脚 Char"/>
    <w:basedOn w:val="6"/>
    <w:link w:val="3"/>
    <w:qFormat/>
    <w:uiPriority w:val="0"/>
    <w:rPr>
      <w:rFonts w:ascii="Times New Roman" w:hAnsi="Times New Roman" w:eastAsia="宋体" w:cs="Times New Roman"/>
      <w:sz w:val="18"/>
      <w:szCs w:val="18"/>
    </w:rPr>
  </w:style>
  <w:style w:type="character" w:customStyle="1" w:styleId="9">
    <w:name w:val="页眉 Char"/>
    <w:basedOn w:val="6"/>
    <w:link w:val="4"/>
    <w:qFormat/>
    <w:uiPriority w:val="0"/>
    <w:rPr>
      <w:rFonts w:ascii="Times New Roman" w:hAnsi="Times New Roman" w:eastAsia="宋体" w:cs="Times New Roman"/>
      <w:sz w:val="18"/>
      <w:szCs w:val="18"/>
    </w:rPr>
  </w:style>
  <w:style w:type="paragraph" w:customStyle="1" w:styleId="10">
    <w:name w:val="其他"/>
    <w:basedOn w:val="1"/>
    <w:qFormat/>
    <w:uiPriority w:val="0"/>
    <w:pPr>
      <w:spacing w:line="360" w:lineRule="auto"/>
      <w:ind w:firstLine="400"/>
      <w:jc w:val="left"/>
    </w:pPr>
    <w:rPr>
      <w:rFonts w:ascii="宋体" w:hAnsi="宋体" w:cs="宋体"/>
      <w:color w:val="231F20"/>
      <w:kern w:val="0"/>
      <w:sz w:val="16"/>
      <w:szCs w:val="16"/>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7</Pages>
  <Words>2881</Words>
  <Characters>3850</Characters>
  <Lines>44</Lines>
  <Paragraphs>12</Paragraphs>
  <TotalTime>2</TotalTime>
  <ScaleCrop>false</ScaleCrop>
  <LinksUpToDate>false</LinksUpToDate>
  <CharactersWithSpaces>4076</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2021-05-24T12:03:00Z</dcterms:created>
  <dc:creator>Windows 用户</dc:creator>
  <cp:lastModifiedBy>小陈陈.</cp:lastModifiedBy>
  <cp:lastPrinted>2023-09-06T09:24:37Z</cp:lastPrinted>
  <dcterms:modified xsi:type="dcterms:W3CDTF">2023-09-06T09:27:33Z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FD4ADA4B7AD848BABF3641C2129EC8DB_12</vt:lpwstr>
  </property>
</Properties>
</file>